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23"/>
        <w:gridCol w:w="1674"/>
        <w:gridCol w:w="3706"/>
        <w:gridCol w:w="2268"/>
      </w:tblGrid>
      <w:tr w:rsidR="0001574F" w:rsidRPr="008A20EA" w14:paraId="74B50D6A" w14:textId="77777777" w:rsidTr="00802088">
        <w:trPr>
          <w:trHeight w:val="819"/>
        </w:trPr>
        <w:tc>
          <w:tcPr>
            <w:tcW w:w="3297" w:type="dxa"/>
            <w:gridSpan w:val="2"/>
            <w:vAlign w:val="center"/>
          </w:tcPr>
          <w:p w14:paraId="25231CBC" w14:textId="77777777" w:rsidR="0001574F" w:rsidRPr="008A20EA" w:rsidRDefault="0001574F" w:rsidP="00802088">
            <w:pPr>
              <w:spacing w:before="60"/>
              <w:jc w:val="center"/>
              <w:rPr>
                <w:sz w:val="18"/>
                <w:szCs w:val="18"/>
              </w:rPr>
            </w:pPr>
            <w:r w:rsidRPr="008A20EA">
              <w:rPr>
                <w:noProof/>
              </w:rPr>
              <w:drawing>
                <wp:inline distT="0" distB="0" distL="0" distR="0" wp14:anchorId="1F398DAD" wp14:editId="767A1374">
                  <wp:extent cx="1111086" cy="333375"/>
                  <wp:effectExtent l="0" t="0" r="0" b="0"/>
                  <wp:docPr id="3" name="Obrázo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-logo-horizontal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5199" cy="334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74" w:type="dxa"/>
            <w:gridSpan w:val="2"/>
            <w:vAlign w:val="center"/>
          </w:tcPr>
          <w:p w14:paraId="4F122014" w14:textId="77777777" w:rsidR="0001574F" w:rsidRPr="008A20EA" w:rsidRDefault="0001574F" w:rsidP="00802088">
            <w:pPr>
              <w:jc w:val="center"/>
              <w:rPr>
                <w:i/>
                <w:sz w:val="18"/>
                <w:szCs w:val="18"/>
              </w:rPr>
            </w:pPr>
            <w:r w:rsidRPr="008A20EA">
              <w:rPr>
                <w:sz w:val="18"/>
                <w:szCs w:val="18"/>
              </w:rPr>
              <w:t xml:space="preserve">Účel technickej špecifikácie / </w:t>
            </w:r>
            <w:proofErr w:type="spellStart"/>
            <w:r w:rsidRPr="008A20EA">
              <w:rPr>
                <w:i/>
                <w:sz w:val="18"/>
                <w:szCs w:val="18"/>
              </w:rPr>
              <w:t>Scope</w:t>
            </w:r>
            <w:proofErr w:type="spellEnd"/>
            <w:r w:rsidRPr="008A20EA">
              <w:rPr>
                <w:i/>
                <w:sz w:val="18"/>
                <w:szCs w:val="18"/>
              </w:rPr>
              <w:t xml:space="preserve"> of </w:t>
            </w:r>
            <w:proofErr w:type="spellStart"/>
            <w:r w:rsidRPr="008A20EA">
              <w:rPr>
                <w:i/>
                <w:sz w:val="18"/>
                <w:szCs w:val="18"/>
              </w:rPr>
              <w:t>the</w:t>
            </w:r>
            <w:proofErr w:type="spellEnd"/>
            <w:r w:rsidRPr="008A20E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8A20EA">
              <w:rPr>
                <w:i/>
                <w:sz w:val="18"/>
                <w:szCs w:val="18"/>
              </w:rPr>
              <w:t>Technical</w:t>
            </w:r>
            <w:proofErr w:type="spellEnd"/>
            <w:r w:rsidRPr="008A20E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8A20EA">
              <w:rPr>
                <w:i/>
                <w:sz w:val="18"/>
                <w:szCs w:val="18"/>
              </w:rPr>
              <w:t>Specification</w:t>
            </w:r>
            <w:proofErr w:type="spellEnd"/>
          </w:p>
          <w:p w14:paraId="0565798F" w14:textId="77777777" w:rsidR="0001574F" w:rsidRPr="008A20EA" w:rsidRDefault="0001574F" w:rsidP="0080208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A20EA">
              <w:rPr>
                <w:b/>
                <w:sz w:val="18"/>
                <w:szCs w:val="18"/>
              </w:rPr>
              <w:t>Purchase</w:t>
            </w:r>
            <w:proofErr w:type="spellEnd"/>
            <w:r w:rsidRPr="008A20E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A20EA">
              <w:rPr>
                <w:b/>
                <w:sz w:val="18"/>
                <w:szCs w:val="18"/>
              </w:rPr>
              <w:t>Technical</w:t>
            </w:r>
            <w:proofErr w:type="spellEnd"/>
            <w:r w:rsidRPr="008A20E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A20EA">
              <w:rPr>
                <w:b/>
                <w:sz w:val="18"/>
                <w:szCs w:val="18"/>
              </w:rPr>
              <w:t>Specification</w:t>
            </w:r>
            <w:proofErr w:type="spellEnd"/>
          </w:p>
          <w:p w14:paraId="20F511B5" w14:textId="77777777" w:rsidR="0001574F" w:rsidRPr="008A20EA" w:rsidRDefault="0001574F" w:rsidP="00802088">
            <w:pPr>
              <w:jc w:val="center"/>
              <w:rPr>
                <w:i/>
                <w:sz w:val="18"/>
                <w:szCs w:val="18"/>
              </w:rPr>
            </w:pPr>
            <w:r w:rsidRPr="008A20EA">
              <w:rPr>
                <w:b/>
                <w:sz w:val="18"/>
                <w:szCs w:val="18"/>
              </w:rPr>
              <w:t>Technická špecifikácia pre nákup</w:t>
            </w:r>
          </w:p>
        </w:tc>
      </w:tr>
      <w:tr w:rsidR="0001574F" w:rsidRPr="0057467D" w14:paraId="2E383D73" w14:textId="77777777" w:rsidTr="00802088">
        <w:trPr>
          <w:trHeight w:val="1191"/>
        </w:trPr>
        <w:tc>
          <w:tcPr>
            <w:tcW w:w="1623" w:type="dxa"/>
            <w:vAlign w:val="center"/>
          </w:tcPr>
          <w:p w14:paraId="03EECF87" w14:textId="77777777" w:rsidR="0001574F" w:rsidRPr="008A20EA" w:rsidRDefault="0001574F" w:rsidP="00802088">
            <w:pPr>
              <w:rPr>
                <w:sz w:val="18"/>
                <w:szCs w:val="18"/>
              </w:rPr>
            </w:pPr>
            <w:r w:rsidRPr="008A20EA">
              <w:rPr>
                <w:sz w:val="18"/>
                <w:szCs w:val="18"/>
              </w:rPr>
              <w:t>Názov projektu</w:t>
            </w:r>
            <w:r w:rsidRPr="008A20EA">
              <w:rPr>
                <w:sz w:val="18"/>
                <w:szCs w:val="18"/>
              </w:rPr>
              <w:br/>
            </w:r>
            <w:r w:rsidRPr="008A20EA">
              <w:rPr>
                <w:i/>
                <w:sz w:val="18"/>
                <w:szCs w:val="18"/>
              </w:rPr>
              <w:t>Project</w:t>
            </w:r>
            <w:r w:rsidRPr="008A20EA">
              <w:rPr>
                <w:sz w:val="18"/>
                <w:szCs w:val="18"/>
              </w:rPr>
              <w:t xml:space="preserve"> </w:t>
            </w:r>
            <w:proofErr w:type="spellStart"/>
            <w:r w:rsidRPr="008A20EA">
              <w:rPr>
                <w:sz w:val="18"/>
                <w:szCs w:val="18"/>
              </w:rPr>
              <w:t>name</w:t>
            </w:r>
            <w:proofErr w:type="spellEnd"/>
          </w:p>
        </w:tc>
        <w:tc>
          <w:tcPr>
            <w:tcW w:w="5380" w:type="dxa"/>
            <w:gridSpan w:val="2"/>
            <w:vAlign w:val="center"/>
          </w:tcPr>
          <w:p w14:paraId="07E27410" w14:textId="3537807E" w:rsidR="00D73219" w:rsidRDefault="00D73219" w:rsidP="0080208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Technická špecifikácia  – EMO</w:t>
            </w:r>
          </w:p>
          <w:p w14:paraId="7B9C2E67" w14:textId="41AF948B" w:rsidR="0001574F" w:rsidRPr="008A20EA" w:rsidRDefault="004C48ED" w:rsidP="0080208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Dodávka </w:t>
            </w:r>
            <w:r w:rsidR="0008692C">
              <w:rPr>
                <w:b/>
                <w:sz w:val="18"/>
                <w:szCs w:val="18"/>
              </w:rPr>
              <w:t>Generátor</w:t>
            </w:r>
            <w:r>
              <w:rPr>
                <w:b/>
                <w:sz w:val="18"/>
                <w:szCs w:val="18"/>
              </w:rPr>
              <w:t xml:space="preserve">a </w:t>
            </w:r>
            <w:proofErr w:type="spellStart"/>
            <w:r>
              <w:rPr>
                <w:b/>
                <w:sz w:val="18"/>
                <w:szCs w:val="18"/>
              </w:rPr>
              <w:t>diesla</w:t>
            </w:r>
            <w:proofErr w:type="spellEnd"/>
            <w:r w:rsidR="0008692C">
              <w:rPr>
                <w:b/>
                <w:sz w:val="18"/>
                <w:szCs w:val="18"/>
              </w:rPr>
              <w:t xml:space="preserve"> pre  EMO12</w:t>
            </w:r>
            <w:r w:rsidR="00201E06">
              <w:rPr>
                <w:b/>
                <w:sz w:val="18"/>
                <w:szCs w:val="18"/>
              </w:rPr>
              <w:t>34</w:t>
            </w:r>
            <w:r w:rsidR="0008692C">
              <w:rPr>
                <w:b/>
                <w:sz w:val="18"/>
                <w:szCs w:val="18"/>
              </w:rPr>
              <w:t xml:space="preserve"> </w:t>
            </w:r>
          </w:p>
          <w:p w14:paraId="31AD26BF" w14:textId="77777777" w:rsidR="0001574F" w:rsidRPr="008A20EA" w:rsidRDefault="0001574F" w:rsidP="0080208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5AB434A4" w14:textId="77777777" w:rsidR="0001574F" w:rsidRPr="0057467D" w:rsidRDefault="0001574F" w:rsidP="00802088">
            <w:pPr>
              <w:jc w:val="center"/>
              <w:rPr>
                <w:i/>
                <w:sz w:val="18"/>
                <w:szCs w:val="18"/>
              </w:rPr>
            </w:pPr>
          </w:p>
          <w:p w14:paraId="1805B688" w14:textId="14FC1571" w:rsidR="0057467D" w:rsidRPr="0057467D" w:rsidRDefault="0057467D" w:rsidP="003A26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6E25619" w14:textId="77777777" w:rsidR="0001574F" w:rsidRPr="008A20EA" w:rsidRDefault="0001574F" w:rsidP="0001574F">
      <w:pPr>
        <w:jc w:val="both"/>
      </w:pPr>
    </w:p>
    <w:p w14:paraId="7747A9A3" w14:textId="5D8F0F5F" w:rsidR="00620002" w:rsidRPr="008A20EA" w:rsidRDefault="00620002" w:rsidP="0001574F">
      <w:pPr>
        <w:rPr>
          <w:b/>
        </w:rPr>
      </w:pPr>
    </w:p>
    <w:p w14:paraId="228DEDC3" w14:textId="77777777" w:rsidR="00745D80" w:rsidRPr="00AA68A5" w:rsidRDefault="00745D80" w:rsidP="00745D80">
      <w:pPr>
        <w:ind w:right="-284"/>
        <w:jc w:val="both"/>
        <w:rPr>
          <w:b/>
        </w:rPr>
      </w:pPr>
      <w:r w:rsidRPr="00AA68A5">
        <w:rPr>
          <w:b/>
        </w:rPr>
        <w:t>Požiadavky uvedené v tejto špecifikácii a v priložených dokumentoch majú byť považované za minimálne požiadavky, ktoré nelimitujú predmet plnenia. Dodávateľ berie na vedomie, že akékoľvek materiály, systémy a činnosti, aj keď neuvedené v tejto technickej špecifikácii, ale potrebné pre riadnu prevádzku, sa považujú za zahrnuté do predmetu plnenia, aby bolo plne funkčné, bezpečné a spoľahlivo dlhodobo prevádzkovateľné.</w:t>
      </w:r>
    </w:p>
    <w:p w14:paraId="6896DCAC" w14:textId="2DE5B2A5" w:rsidR="00555A94" w:rsidRDefault="00555A94" w:rsidP="0001574F">
      <w:pPr>
        <w:rPr>
          <w:rFonts w:ascii="Arial" w:hAnsi="Arial" w:cs="Arial"/>
          <w:b/>
          <w:sz w:val="32"/>
          <w:szCs w:val="32"/>
        </w:rPr>
      </w:pPr>
    </w:p>
    <w:p w14:paraId="411F52A6" w14:textId="12E975F8" w:rsidR="003A2645" w:rsidRDefault="003A2645" w:rsidP="0001574F">
      <w:pPr>
        <w:rPr>
          <w:rFonts w:ascii="Arial" w:hAnsi="Arial" w:cs="Arial"/>
          <w:b/>
          <w:sz w:val="32"/>
          <w:szCs w:val="32"/>
        </w:rPr>
      </w:pPr>
    </w:p>
    <w:p w14:paraId="2C37F629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5500ED97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7AD9E555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738C2E26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3F38D2AF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0AE41061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5DDDF9BD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7036431E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2FEFF9D9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4C0EBC92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79DA0203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0A877572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73638ADD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6074A089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23A089B6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2102AE86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0FE7E068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76628678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29704E67" w14:textId="77777777" w:rsidR="004C48ED" w:rsidRDefault="004C48ED" w:rsidP="0001574F">
      <w:pPr>
        <w:rPr>
          <w:rFonts w:ascii="Arial" w:hAnsi="Arial" w:cs="Arial"/>
          <w:b/>
          <w:sz w:val="32"/>
          <w:szCs w:val="32"/>
        </w:rPr>
      </w:pPr>
    </w:p>
    <w:p w14:paraId="5256E1F1" w14:textId="77777777" w:rsidR="00CB4F8E" w:rsidRDefault="00CB4F8E" w:rsidP="0001574F">
      <w:pPr>
        <w:rPr>
          <w:rFonts w:ascii="Arial" w:hAnsi="Arial" w:cs="Arial"/>
          <w:b/>
          <w:sz w:val="32"/>
          <w:szCs w:val="32"/>
        </w:r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</w:rPr>
        <w:id w:val="-152215738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466F549" w14:textId="7D4DA3CB" w:rsidR="00AE3E69" w:rsidRPr="00AE3E69" w:rsidRDefault="00AE3E69" w:rsidP="00AE3E69">
          <w:pPr>
            <w:pStyle w:val="Hlavikaobsahu"/>
            <w:ind w:left="720"/>
            <w:rPr>
              <w:b/>
              <w:color w:val="auto"/>
            </w:rPr>
          </w:pPr>
          <w:r w:rsidRPr="00AE3E69">
            <w:rPr>
              <w:b/>
              <w:color w:val="auto"/>
            </w:rPr>
            <w:t>Obsah</w:t>
          </w:r>
        </w:p>
        <w:p w14:paraId="1392F52E" w14:textId="1A067C7B" w:rsidR="00041F8E" w:rsidRDefault="00AE3E69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1506242" w:history="1">
            <w:r w:rsidR="00041F8E" w:rsidRPr="002E4059">
              <w:rPr>
                <w:rStyle w:val="Hypertextovprepojenie"/>
                <w:b/>
                <w:noProof/>
              </w:rPr>
              <w:t>1.</w:t>
            </w:r>
            <w:r w:rsidR="00041F8E">
              <w:rPr>
                <w:rFonts w:cstheme="minorBidi"/>
                <w:noProof/>
              </w:rPr>
              <w:tab/>
            </w:r>
            <w:r w:rsidR="00041F8E" w:rsidRPr="002E4059">
              <w:rPr>
                <w:rStyle w:val="Hypertextovprepojenie"/>
                <w:b/>
                <w:noProof/>
              </w:rPr>
              <w:t>Definície Pojmov a Skratky</w:t>
            </w:r>
            <w:r w:rsidR="00041F8E">
              <w:rPr>
                <w:noProof/>
                <w:webHidden/>
              </w:rPr>
              <w:tab/>
            </w:r>
            <w:r w:rsidR="00041F8E">
              <w:rPr>
                <w:noProof/>
                <w:webHidden/>
              </w:rPr>
              <w:fldChar w:fldCharType="begin"/>
            </w:r>
            <w:r w:rsidR="00041F8E">
              <w:rPr>
                <w:noProof/>
                <w:webHidden/>
              </w:rPr>
              <w:instrText xml:space="preserve"> PAGEREF _Toc211506242 \h </w:instrText>
            </w:r>
            <w:r w:rsidR="00041F8E">
              <w:rPr>
                <w:noProof/>
                <w:webHidden/>
              </w:rPr>
            </w:r>
            <w:r w:rsidR="00041F8E"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4</w:t>
            </w:r>
            <w:r w:rsidR="00041F8E">
              <w:rPr>
                <w:noProof/>
                <w:webHidden/>
              </w:rPr>
              <w:fldChar w:fldCharType="end"/>
            </w:r>
          </w:hyperlink>
        </w:p>
        <w:p w14:paraId="07D4AE2C" w14:textId="51C104AD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43" w:history="1">
            <w:r w:rsidRPr="002E4059">
              <w:rPr>
                <w:rStyle w:val="Hypertextovprepojenie"/>
                <w:b/>
                <w:noProof/>
              </w:rPr>
              <w:t>1.1 Definície pojmov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2A73E7" w14:textId="68A246C4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44" w:history="1">
            <w:r w:rsidRPr="002E4059">
              <w:rPr>
                <w:rStyle w:val="Hypertextovprepojenie"/>
                <w:b/>
                <w:noProof/>
              </w:rPr>
              <w:t>1.2 Skratky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AD14F2" w14:textId="72E59E1F" w:rsidR="00041F8E" w:rsidRDefault="00041F8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hyperlink w:anchor="_Toc211506245" w:history="1">
            <w:r w:rsidRPr="002E4059">
              <w:rPr>
                <w:rStyle w:val="Hypertextovprepojenie"/>
                <w:b/>
                <w:noProof/>
              </w:rPr>
              <w:t>2.</w:t>
            </w:r>
            <w:r>
              <w:rPr>
                <w:rFonts w:cstheme="minorBidi"/>
                <w:noProof/>
              </w:rPr>
              <w:tab/>
            </w:r>
            <w:r w:rsidRPr="002E4059">
              <w:rPr>
                <w:rStyle w:val="Hypertextovprepojenie"/>
                <w:b/>
                <w:noProof/>
              </w:rPr>
              <w:t>Východisková situácia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097250" w14:textId="2D45225C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46" w:history="1">
            <w:r w:rsidRPr="002E4059">
              <w:rPr>
                <w:rStyle w:val="Hypertextovprepojenie"/>
                <w:b/>
                <w:noProof/>
              </w:rPr>
              <w:t>2.1 Cieľ a účel predmetu plnenia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733E35" w14:textId="56897C5D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47" w:history="1">
            <w:r w:rsidRPr="002E4059">
              <w:rPr>
                <w:rStyle w:val="Hypertextovprepojenie"/>
                <w:b/>
                <w:noProof/>
              </w:rPr>
              <w:t>2.2 Opis súčasného stavu a klasifikácia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6343F" w14:textId="64006F1F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48" w:history="1">
            <w:r w:rsidRPr="002E4059">
              <w:rPr>
                <w:rStyle w:val="Hypertextovprepojenie"/>
                <w:b/>
                <w:noProof/>
              </w:rPr>
              <w:t>2.3 Miesto dodania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AF292F" w14:textId="35DCC414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49" w:history="1">
            <w:r w:rsidRPr="002E4059">
              <w:rPr>
                <w:rStyle w:val="Hypertextovprepojenie"/>
                <w:b/>
                <w:noProof/>
              </w:rPr>
              <w:t>2.4 Legislatívne požiadavky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CBB0CF" w14:textId="48FC458E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50" w:history="1">
            <w:r w:rsidRPr="002E4059">
              <w:rPr>
                <w:rStyle w:val="Hypertextovprepojenie"/>
                <w:b/>
                <w:noProof/>
              </w:rPr>
              <w:t>2.5 Podkladové dokumenty Slovenských elektrární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4AF300" w14:textId="0FF64B11" w:rsidR="00041F8E" w:rsidRDefault="00041F8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hyperlink w:anchor="_Toc211506251" w:history="1">
            <w:r w:rsidRPr="002E4059">
              <w:rPr>
                <w:rStyle w:val="Hypertextovprepojenie"/>
                <w:b/>
                <w:noProof/>
              </w:rPr>
              <w:t>3.</w:t>
            </w:r>
            <w:r>
              <w:rPr>
                <w:rFonts w:cstheme="minorBidi"/>
                <w:noProof/>
              </w:rPr>
              <w:tab/>
            </w:r>
            <w:r w:rsidRPr="002E4059">
              <w:rPr>
                <w:rStyle w:val="Hypertextovprepojenie"/>
                <w:b/>
                <w:noProof/>
              </w:rPr>
              <w:t>Rozsah plnenia a opcie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59464E" w14:textId="04D26977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52" w:history="1">
            <w:r w:rsidRPr="002E4059">
              <w:rPr>
                <w:rStyle w:val="Hypertextovprepojenie"/>
                <w:b/>
                <w:noProof/>
              </w:rPr>
              <w:t>3.1 Rozsah plnenia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EAE931" w14:textId="76763B6C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53" w:history="1">
            <w:r w:rsidRPr="002E4059">
              <w:rPr>
                <w:rStyle w:val="Hypertextovprepojenie"/>
                <w:b/>
                <w:noProof/>
              </w:rPr>
              <w:t>3.2 Opcie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00C1E3" w14:textId="185D5FBC" w:rsidR="00041F8E" w:rsidRDefault="00041F8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hyperlink w:anchor="_Toc211506254" w:history="1">
            <w:r w:rsidRPr="002E4059">
              <w:rPr>
                <w:rStyle w:val="Hypertextovprepojenie"/>
                <w:b/>
                <w:noProof/>
              </w:rPr>
              <w:t>4.</w:t>
            </w:r>
            <w:r>
              <w:rPr>
                <w:rFonts w:cstheme="minorBidi"/>
                <w:noProof/>
              </w:rPr>
              <w:tab/>
            </w:r>
            <w:r w:rsidRPr="002E4059">
              <w:rPr>
                <w:rStyle w:val="Hypertextovprepojenie"/>
                <w:b/>
                <w:noProof/>
              </w:rPr>
              <w:t>Funkčné, bezpečnostné a technické požiadavky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1AE714" w14:textId="7C846C9B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55" w:history="1">
            <w:r w:rsidRPr="002E4059">
              <w:rPr>
                <w:rStyle w:val="Hypertextovprepojenie"/>
                <w:b/>
                <w:noProof/>
              </w:rPr>
              <w:t>4.1 Požiadavky na systémy, zariadenia, komponenty a materiály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1F93EE" w14:textId="72C87AD9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56" w:history="1">
            <w:r w:rsidRPr="002E4059">
              <w:rPr>
                <w:rStyle w:val="Hypertextovprepojenie"/>
                <w:b/>
                <w:noProof/>
              </w:rPr>
              <w:t>4.1.1 Strojná časť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7AC4A3" w14:textId="64EEB915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57" w:history="1">
            <w:r w:rsidRPr="002E4059">
              <w:rPr>
                <w:rStyle w:val="Hypertextovprepojenie"/>
                <w:b/>
                <w:noProof/>
              </w:rPr>
              <w:t>4.1.2 Elektro časť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D67D61" w14:textId="574234F1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58" w:history="1">
            <w:r w:rsidRPr="002E4059">
              <w:rPr>
                <w:rStyle w:val="Hypertextovprepojenie"/>
                <w:b/>
                <w:noProof/>
              </w:rPr>
              <w:t>4.1.3 SKR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94B5C0" w14:textId="72979E59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59" w:history="1">
            <w:r w:rsidRPr="002E4059">
              <w:rPr>
                <w:rStyle w:val="Hypertextovprepojenie"/>
                <w:b/>
                <w:noProof/>
              </w:rPr>
              <w:t>4.1.3 Stavebná časť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0D5379" w14:textId="2472E4C3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60" w:history="1">
            <w:r w:rsidRPr="002E4059">
              <w:rPr>
                <w:rStyle w:val="Hypertextovprepojenie"/>
                <w:b/>
                <w:noProof/>
              </w:rPr>
              <w:t>4.2 Požiadavky na práce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484928" w14:textId="40464531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61" w:history="1">
            <w:r w:rsidRPr="002E4059">
              <w:rPr>
                <w:rStyle w:val="Hypertextovprepojenie"/>
                <w:b/>
                <w:noProof/>
              </w:rPr>
              <w:t>4.3 Požadované výkonnostné parametre a Záruky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2B7BA4" w14:textId="4293CE1F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62" w:history="1">
            <w:r w:rsidRPr="002E4059">
              <w:rPr>
                <w:rStyle w:val="Hypertextovprepojenie"/>
                <w:b/>
                <w:noProof/>
              </w:rPr>
              <w:t>4.3.1 Výkonnostné parametre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332303" w14:textId="225FA17D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63" w:history="1">
            <w:r w:rsidRPr="002E4059">
              <w:rPr>
                <w:rStyle w:val="Hypertextovprepojenie"/>
                <w:b/>
                <w:noProof/>
              </w:rPr>
              <w:t>4.3.2 Záruky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D2FB29" w14:textId="56F70897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64" w:history="1">
            <w:r w:rsidRPr="002E4059">
              <w:rPr>
                <w:rStyle w:val="Hypertextovprepojenie"/>
                <w:b/>
                <w:noProof/>
              </w:rPr>
              <w:t>4.4 Požiadavky na súvisiace služby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FA4244" w14:textId="5F4892B3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65" w:history="1">
            <w:r w:rsidRPr="002E4059">
              <w:rPr>
                <w:rStyle w:val="Hypertextovprepojenie"/>
                <w:b/>
                <w:noProof/>
              </w:rPr>
              <w:t>4.4.1 Školenia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CCF388" w14:textId="32146415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66" w:history="1">
            <w:r w:rsidRPr="002E4059">
              <w:rPr>
                <w:rStyle w:val="Hypertextovprepojenie"/>
                <w:b/>
                <w:noProof/>
              </w:rPr>
              <w:t>4.4.2 Nakladanie s odpadmi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A79787" w14:textId="4B2BF970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67" w:history="1">
            <w:r w:rsidRPr="002E4059">
              <w:rPr>
                <w:rStyle w:val="Hypertextovprepojenie"/>
                <w:b/>
                <w:noProof/>
              </w:rPr>
              <w:t>4.4.3 Manipulácia s demontovanými dielmi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6CD7D5" w14:textId="1FF014D6" w:rsidR="00041F8E" w:rsidRDefault="00041F8E">
          <w:pPr>
            <w:pStyle w:val="Obsah3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68" w:history="1">
            <w:r w:rsidRPr="002E4059">
              <w:rPr>
                <w:rStyle w:val="Hypertextovprepojenie"/>
                <w:b/>
                <w:noProof/>
              </w:rPr>
              <w:t>4.4.4 Iné služby a povinnosti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A0CC49" w14:textId="5F9AE6D7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69" w:history="1">
            <w:r w:rsidRPr="002E4059">
              <w:rPr>
                <w:rStyle w:val="Hypertextovprepojenie"/>
                <w:b/>
                <w:noProof/>
              </w:rPr>
              <w:t>4.5 Požiadavky na náhradné diely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C9F86A" w14:textId="32D60954" w:rsidR="00041F8E" w:rsidRDefault="00041F8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hyperlink w:anchor="_Toc211506270" w:history="1">
            <w:r w:rsidRPr="002E4059">
              <w:rPr>
                <w:rStyle w:val="Hypertextovprepojenie"/>
                <w:b/>
                <w:noProof/>
              </w:rPr>
              <w:t>5.</w:t>
            </w:r>
            <w:r>
              <w:rPr>
                <w:rFonts w:cstheme="minorBidi"/>
                <w:noProof/>
              </w:rPr>
              <w:tab/>
            </w:r>
            <w:r w:rsidRPr="002E4059">
              <w:rPr>
                <w:rStyle w:val="Hypertextovprepojenie"/>
                <w:b/>
                <w:noProof/>
              </w:rPr>
              <w:t>Požiadavky na Technickú dokumentáciu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4BE9ED" w14:textId="5BB66340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71" w:history="1">
            <w:r w:rsidRPr="002E4059">
              <w:rPr>
                <w:rStyle w:val="Hypertextovprepojenie"/>
                <w:b/>
                <w:noProof/>
              </w:rPr>
              <w:t>5.1</w:t>
            </w:r>
            <w:r w:rsidRPr="002E4059">
              <w:rPr>
                <w:rStyle w:val="Hypertextovprepojenie"/>
                <w:noProof/>
              </w:rPr>
              <w:t xml:space="preserve"> </w:t>
            </w:r>
            <w:r w:rsidRPr="002E4059">
              <w:rPr>
                <w:rStyle w:val="Hypertextovprepojenie"/>
                <w:b/>
                <w:noProof/>
              </w:rPr>
              <w:t>Požiadavky na projektovú dokumentáciu, ktorú má poskytnúť dodávateľ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5A06C2" w14:textId="51E29701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72" w:history="1">
            <w:r w:rsidRPr="002E4059">
              <w:rPr>
                <w:rStyle w:val="Hypertextovprepojenie"/>
                <w:b/>
                <w:noProof/>
              </w:rPr>
              <w:t>5.2 projektová dokumentácia, ktorú zabezpečia se, a.s.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C21C44" w14:textId="19E0AF30" w:rsidR="00041F8E" w:rsidRDefault="00041F8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hyperlink w:anchor="_Toc211506273" w:history="1">
            <w:r w:rsidRPr="002E4059">
              <w:rPr>
                <w:rStyle w:val="Hypertextovprepojenie"/>
                <w:b/>
                <w:noProof/>
              </w:rPr>
              <w:t>6.</w:t>
            </w:r>
            <w:r>
              <w:rPr>
                <w:rFonts w:cstheme="minorBidi"/>
                <w:noProof/>
              </w:rPr>
              <w:tab/>
            </w:r>
            <w:r w:rsidRPr="002E4059">
              <w:rPr>
                <w:rStyle w:val="Hypertextovprepojenie"/>
                <w:b/>
                <w:noProof/>
              </w:rPr>
              <w:t>Hranice plnenia, vylúčenie z plnenia a protiplnenia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C323BD" w14:textId="28DE1DAE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74" w:history="1">
            <w:r w:rsidRPr="002E4059">
              <w:rPr>
                <w:rStyle w:val="Hypertextovprepojenie"/>
                <w:b/>
                <w:noProof/>
              </w:rPr>
              <w:t>6.1 Hranice plnenia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3EC4A1" w14:textId="741D632B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75" w:history="1">
            <w:r w:rsidRPr="002E4059">
              <w:rPr>
                <w:rStyle w:val="Hypertextovprepojenie"/>
                <w:b/>
                <w:noProof/>
              </w:rPr>
              <w:t>6.2 Vylúčenie z plnenia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0A2C74" w14:textId="0C0FD0B7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76" w:history="1">
            <w:r w:rsidRPr="002E4059">
              <w:rPr>
                <w:rStyle w:val="Hypertextovprepojenie"/>
                <w:b/>
                <w:noProof/>
              </w:rPr>
              <w:t>6.3 Protiplnenia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584CE3" w14:textId="4472A37E" w:rsidR="00041F8E" w:rsidRDefault="00041F8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hyperlink w:anchor="_Toc211506277" w:history="1">
            <w:r w:rsidRPr="002E4059">
              <w:rPr>
                <w:rStyle w:val="Hypertextovprepojenie"/>
                <w:b/>
                <w:noProof/>
              </w:rPr>
              <w:t>7.</w:t>
            </w:r>
            <w:r>
              <w:rPr>
                <w:rFonts w:cstheme="minorBidi"/>
                <w:noProof/>
              </w:rPr>
              <w:tab/>
            </w:r>
            <w:r w:rsidRPr="002E4059">
              <w:rPr>
                <w:rStyle w:val="Hypertextovprepojenie"/>
                <w:b/>
                <w:noProof/>
              </w:rPr>
              <w:t>Kontroly a skúšky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8A65C5" w14:textId="2833A94E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78" w:history="1">
            <w:r w:rsidRPr="002E4059">
              <w:rPr>
                <w:rStyle w:val="Hypertextovprepojenie"/>
                <w:b/>
                <w:noProof/>
              </w:rPr>
              <w:t>7.1 Kontroly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6F3772" w14:textId="5FC08632" w:rsidR="00041F8E" w:rsidRDefault="00041F8E">
          <w:pPr>
            <w:pStyle w:val="Obsah2"/>
            <w:tabs>
              <w:tab w:val="right" w:leader="dot" w:pos="9062"/>
            </w:tabs>
            <w:rPr>
              <w:rFonts w:cstheme="minorBidi"/>
              <w:noProof/>
            </w:rPr>
          </w:pPr>
          <w:hyperlink w:anchor="_Toc211506279" w:history="1">
            <w:r w:rsidRPr="002E4059">
              <w:rPr>
                <w:rStyle w:val="Hypertextovprepojenie"/>
                <w:b/>
                <w:noProof/>
              </w:rPr>
              <w:t>7.2 Skúšky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AED413" w14:textId="42C8D854" w:rsidR="00041F8E" w:rsidRDefault="00041F8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hyperlink w:anchor="_Toc211506280" w:history="1">
            <w:r w:rsidRPr="002E4059">
              <w:rPr>
                <w:rStyle w:val="Hypertextovprepojenie"/>
                <w:b/>
                <w:noProof/>
              </w:rPr>
              <w:t>8.</w:t>
            </w:r>
            <w:r>
              <w:rPr>
                <w:rFonts w:cstheme="minorBidi"/>
                <w:noProof/>
              </w:rPr>
              <w:tab/>
            </w:r>
            <w:r w:rsidRPr="002E4059">
              <w:rPr>
                <w:rStyle w:val="Hypertextovprepojenie"/>
                <w:b/>
                <w:noProof/>
              </w:rPr>
              <w:t>Harmonogram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0AB792" w14:textId="16D7571E" w:rsidR="00041F8E" w:rsidRDefault="00041F8E">
          <w:pPr>
            <w:pStyle w:val="Obsah1"/>
            <w:tabs>
              <w:tab w:val="left" w:pos="440"/>
              <w:tab w:val="right" w:leader="dot" w:pos="9062"/>
            </w:tabs>
            <w:rPr>
              <w:rFonts w:cstheme="minorBidi"/>
              <w:noProof/>
            </w:rPr>
          </w:pPr>
          <w:hyperlink w:anchor="_Toc211506281" w:history="1">
            <w:r w:rsidRPr="002E4059">
              <w:rPr>
                <w:rStyle w:val="Hypertextovprepojenie"/>
                <w:b/>
                <w:noProof/>
              </w:rPr>
              <w:t>9.</w:t>
            </w:r>
            <w:r>
              <w:rPr>
                <w:rFonts w:cstheme="minorBidi"/>
                <w:noProof/>
              </w:rPr>
              <w:tab/>
            </w:r>
            <w:r w:rsidRPr="002E4059">
              <w:rPr>
                <w:rStyle w:val="Hypertextovprepojenie"/>
                <w:b/>
                <w:noProof/>
              </w:rPr>
              <w:t>Prílohy k technickej špecifikácii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_Toc211506281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A147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4629C1" w14:textId="0D76DA61" w:rsidR="00474E85" w:rsidRPr="008A1472" w:rsidRDefault="00AE3E69" w:rsidP="0001574F">
          <w:r>
            <w:rPr>
              <w:b/>
              <w:bCs/>
            </w:rPr>
            <w:fldChar w:fldCharType="end"/>
          </w:r>
        </w:p>
      </w:sdtContent>
    </w:sdt>
    <w:p w14:paraId="20BC10C0" w14:textId="77777777" w:rsidR="00A50F04" w:rsidRDefault="00A50F04" w:rsidP="0001574F">
      <w:pPr>
        <w:rPr>
          <w:rFonts w:ascii="Arial" w:hAnsi="Arial" w:cs="Arial"/>
          <w:b/>
          <w:sz w:val="32"/>
          <w:szCs w:val="32"/>
        </w:rPr>
      </w:pPr>
    </w:p>
    <w:p w14:paraId="037C77F2" w14:textId="77777777" w:rsidR="00A50F04" w:rsidRDefault="00A50F04" w:rsidP="0001574F">
      <w:pPr>
        <w:rPr>
          <w:rFonts w:ascii="Arial" w:hAnsi="Arial" w:cs="Arial"/>
          <w:b/>
          <w:sz w:val="32"/>
          <w:szCs w:val="32"/>
        </w:rPr>
      </w:pPr>
    </w:p>
    <w:p w14:paraId="742D0BB0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7B765858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3CC5D8CA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195613F6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65F01286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33CF902A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38795C64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384122AD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16DF6C2F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5D10162C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1184BCC6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5D0622D1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0EFE510E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7AECA719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172B12F7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33CB6811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69D7B351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7BF61244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7ADCFB51" w14:textId="77777777" w:rsidR="008A1472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592199C1" w14:textId="77777777" w:rsidR="008A1472" w:rsidRPr="008A20EA" w:rsidRDefault="008A1472" w:rsidP="0001574F">
      <w:pPr>
        <w:rPr>
          <w:rFonts w:ascii="Arial" w:hAnsi="Arial" w:cs="Arial"/>
          <w:b/>
          <w:sz w:val="32"/>
          <w:szCs w:val="32"/>
        </w:rPr>
      </w:pPr>
    </w:p>
    <w:p w14:paraId="43AA9884" w14:textId="59CE8844" w:rsidR="005C209A" w:rsidRPr="001D33FA" w:rsidRDefault="0001574F" w:rsidP="00474E85">
      <w:pPr>
        <w:pStyle w:val="Nadpis1"/>
        <w:numPr>
          <w:ilvl w:val="0"/>
          <w:numId w:val="15"/>
        </w:numPr>
        <w:ind w:left="567" w:hanging="567"/>
        <w:rPr>
          <w:color w:val="auto"/>
        </w:rPr>
      </w:pPr>
      <w:bookmarkStart w:id="0" w:name="_Toc211506242"/>
      <w:r w:rsidRPr="001D33FA">
        <w:rPr>
          <w:color w:val="auto"/>
        </w:rPr>
        <w:lastRenderedPageBreak/>
        <w:t>Definície Pojmov a</w:t>
      </w:r>
      <w:r w:rsidR="005C209A" w:rsidRPr="001D33FA">
        <w:rPr>
          <w:color w:val="auto"/>
        </w:rPr>
        <w:t> </w:t>
      </w:r>
      <w:r w:rsidRPr="001D33FA">
        <w:rPr>
          <w:color w:val="auto"/>
        </w:rPr>
        <w:t>Skratky</w:t>
      </w:r>
      <w:bookmarkEnd w:id="0"/>
    </w:p>
    <w:p w14:paraId="664E41FC" w14:textId="6B57EFEE" w:rsidR="008A4F7B" w:rsidRPr="00AE3E69" w:rsidRDefault="00AE3E69" w:rsidP="00AE3E69">
      <w:pPr>
        <w:pStyle w:val="Nadpis2"/>
        <w:rPr>
          <w:b/>
          <w:color w:val="auto"/>
        </w:rPr>
      </w:pPr>
      <w:bookmarkStart w:id="1" w:name="_Toc211506243"/>
      <w:r>
        <w:rPr>
          <w:b/>
          <w:color w:val="auto"/>
        </w:rPr>
        <w:t>1</w:t>
      </w:r>
      <w:r w:rsidRPr="00AE3E69">
        <w:rPr>
          <w:b/>
          <w:color w:val="auto"/>
        </w:rPr>
        <w:t xml:space="preserve">.1 </w:t>
      </w:r>
      <w:r w:rsidR="0001574F" w:rsidRPr="00AE3E69">
        <w:rPr>
          <w:b/>
          <w:color w:val="auto"/>
        </w:rPr>
        <w:t>Definície pojmov</w:t>
      </w:r>
      <w:bookmarkEnd w:id="1"/>
      <w:r w:rsidR="0001574F" w:rsidRPr="00AE3E69">
        <w:rPr>
          <w:b/>
          <w:color w:val="auto"/>
        </w:rPr>
        <w:t xml:space="preserve"> </w:t>
      </w:r>
    </w:p>
    <w:p w14:paraId="1569D61C" w14:textId="61AAA0C8" w:rsidR="005C209A" w:rsidRDefault="005C209A" w:rsidP="005C209A">
      <w:r>
        <w:t>Nedefinované</w:t>
      </w:r>
    </w:p>
    <w:p w14:paraId="69E70959" w14:textId="5F5E7C5D" w:rsidR="005C209A" w:rsidRDefault="005C209A" w:rsidP="005C209A"/>
    <w:p w14:paraId="634659C7" w14:textId="280BE3F4" w:rsidR="0001574F" w:rsidRPr="00AE3E69" w:rsidRDefault="00AE3E69" w:rsidP="00AE3E69">
      <w:pPr>
        <w:pStyle w:val="Nadpis2"/>
        <w:rPr>
          <w:b/>
          <w:color w:val="auto"/>
        </w:rPr>
      </w:pPr>
      <w:bookmarkStart w:id="2" w:name="_Toc211506244"/>
      <w:r>
        <w:rPr>
          <w:b/>
          <w:color w:val="auto"/>
        </w:rPr>
        <w:t>1</w:t>
      </w:r>
      <w:r w:rsidRPr="00AE3E69">
        <w:rPr>
          <w:b/>
          <w:color w:val="auto"/>
        </w:rPr>
        <w:t xml:space="preserve">.2 </w:t>
      </w:r>
      <w:r w:rsidR="0001574F" w:rsidRPr="00AE3E69">
        <w:rPr>
          <w:b/>
          <w:color w:val="auto"/>
        </w:rPr>
        <w:t>Skratky</w:t>
      </w:r>
      <w:bookmarkEnd w:id="2"/>
    </w:p>
    <w:tbl>
      <w:tblPr>
        <w:tblW w:w="724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331"/>
        <w:gridCol w:w="5371"/>
      </w:tblGrid>
      <w:tr w:rsidR="005C209A" w:rsidRPr="00DE52DE" w14:paraId="1F3EADB1" w14:textId="77777777" w:rsidTr="00802088">
        <w:trPr>
          <w:trHeight w:val="397"/>
        </w:trPr>
        <w:tc>
          <w:tcPr>
            <w:tcW w:w="1539" w:type="dxa"/>
          </w:tcPr>
          <w:p w14:paraId="6C8C03CD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POBJ</w:t>
            </w:r>
          </w:p>
        </w:tc>
        <w:tc>
          <w:tcPr>
            <w:tcW w:w="331" w:type="dxa"/>
          </w:tcPr>
          <w:p w14:paraId="527AB380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-</w:t>
            </w:r>
          </w:p>
        </w:tc>
        <w:tc>
          <w:tcPr>
            <w:tcW w:w="5371" w:type="dxa"/>
          </w:tcPr>
          <w:p w14:paraId="48452239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požiadavka na objednávku</w:t>
            </w:r>
          </w:p>
        </w:tc>
      </w:tr>
      <w:tr w:rsidR="005C209A" w:rsidRPr="00DE52DE" w14:paraId="455AE8F8" w14:textId="77777777" w:rsidTr="00802088">
        <w:trPr>
          <w:trHeight w:val="397"/>
        </w:trPr>
        <w:tc>
          <w:tcPr>
            <w:tcW w:w="1539" w:type="dxa"/>
          </w:tcPr>
          <w:p w14:paraId="429A0FA1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BOZP</w:t>
            </w:r>
          </w:p>
        </w:tc>
        <w:tc>
          <w:tcPr>
            <w:tcW w:w="331" w:type="dxa"/>
          </w:tcPr>
          <w:p w14:paraId="2B567366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-</w:t>
            </w:r>
          </w:p>
        </w:tc>
        <w:tc>
          <w:tcPr>
            <w:tcW w:w="5371" w:type="dxa"/>
          </w:tcPr>
          <w:p w14:paraId="2E95D6B7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bezpečnosť a ochrana zdravia pri práci</w:t>
            </w:r>
          </w:p>
        </w:tc>
      </w:tr>
      <w:tr w:rsidR="005C209A" w:rsidRPr="00DE52DE" w14:paraId="4E4CC1F6" w14:textId="77777777" w:rsidTr="00802088">
        <w:trPr>
          <w:trHeight w:val="397"/>
        </w:trPr>
        <w:tc>
          <w:tcPr>
            <w:tcW w:w="1539" w:type="dxa"/>
          </w:tcPr>
          <w:p w14:paraId="4BA85EAA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PO</w:t>
            </w:r>
          </w:p>
        </w:tc>
        <w:tc>
          <w:tcPr>
            <w:tcW w:w="331" w:type="dxa"/>
          </w:tcPr>
          <w:p w14:paraId="1544812B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-</w:t>
            </w:r>
          </w:p>
        </w:tc>
        <w:tc>
          <w:tcPr>
            <w:tcW w:w="5371" w:type="dxa"/>
          </w:tcPr>
          <w:p w14:paraId="001C0732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požiarna ochrana</w:t>
            </w:r>
          </w:p>
        </w:tc>
      </w:tr>
      <w:tr w:rsidR="005C209A" w:rsidRPr="00DE52DE" w14:paraId="3ECB72DF" w14:textId="77777777" w:rsidTr="00802088">
        <w:trPr>
          <w:trHeight w:val="397"/>
        </w:trPr>
        <w:tc>
          <w:tcPr>
            <w:tcW w:w="1539" w:type="dxa"/>
          </w:tcPr>
          <w:p w14:paraId="71B9C811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HVB</w:t>
            </w:r>
          </w:p>
        </w:tc>
        <w:tc>
          <w:tcPr>
            <w:tcW w:w="331" w:type="dxa"/>
          </w:tcPr>
          <w:p w14:paraId="7F3D2A42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-</w:t>
            </w:r>
          </w:p>
        </w:tc>
        <w:tc>
          <w:tcPr>
            <w:tcW w:w="5371" w:type="dxa"/>
          </w:tcPr>
          <w:p w14:paraId="688B305E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hlavný výrobný blok</w:t>
            </w:r>
          </w:p>
        </w:tc>
      </w:tr>
      <w:tr w:rsidR="005C209A" w:rsidRPr="00DE52DE" w14:paraId="7470783C" w14:textId="77777777" w:rsidTr="00802088">
        <w:trPr>
          <w:trHeight w:val="397"/>
        </w:trPr>
        <w:tc>
          <w:tcPr>
            <w:tcW w:w="1539" w:type="dxa"/>
          </w:tcPr>
          <w:p w14:paraId="1E029DFF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AE</w:t>
            </w:r>
          </w:p>
        </w:tc>
        <w:tc>
          <w:tcPr>
            <w:tcW w:w="331" w:type="dxa"/>
          </w:tcPr>
          <w:p w14:paraId="6573EFF7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-</w:t>
            </w:r>
          </w:p>
        </w:tc>
        <w:tc>
          <w:tcPr>
            <w:tcW w:w="5371" w:type="dxa"/>
          </w:tcPr>
          <w:p w14:paraId="2BC9B6A4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atómová elektráreň</w:t>
            </w:r>
          </w:p>
        </w:tc>
      </w:tr>
      <w:tr w:rsidR="005C209A" w:rsidRPr="00DE52DE" w14:paraId="24EB6EC9" w14:textId="77777777" w:rsidTr="00802088">
        <w:trPr>
          <w:trHeight w:val="397"/>
        </w:trPr>
        <w:tc>
          <w:tcPr>
            <w:tcW w:w="1539" w:type="dxa"/>
          </w:tcPr>
          <w:p w14:paraId="5DFF536B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SO</w:t>
            </w:r>
          </w:p>
        </w:tc>
        <w:tc>
          <w:tcPr>
            <w:tcW w:w="331" w:type="dxa"/>
          </w:tcPr>
          <w:p w14:paraId="27301CE5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-</w:t>
            </w:r>
          </w:p>
        </w:tc>
        <w:tc>
          <w:tcPr>
            <w:tcW w:w="5371" w:type="dxa"/>
          </w:tcPr>
          <w:p w14:paraId="7BD13BAE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stavebný objekt</w:t>
            </w:r>
          </w:p>
        </w:tc>
      </w:tr>
      <w:tr w:rsidR="005C209A" w:rsidRPr="00DE52DE" w14:paraId="330252C4" w14:textId="77777777" w:rsidTr="00802088">
        <w:trPr>
          <w:trHeight w:val="397"/>
        </w:trPr>
        <w:tc>
          <w:tcPr>
            <w:tcW w:w="1539" w:type="dxa"/>
          </w:tcPr>
          <w:p w14:paraId="7705D023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proofErr w:type="spellStart"/>
            <w:r w:rsidRPr="00DE52DE">
              <w:rPr>
                <w:rFonts w:ascii="Tahoma" w:hAnsi="Tahoma" w:cs="Tahoma"/>
              </w:rPr>
              <w:t>ZoD</w:t>
            </w:r>
            <w:proofErr w:type="spellEnd"/>
          </w:p>
        </w:tc>
        <w:tc>
          <w:tcPr>
            <w:tcW w:w="331" w:type="dxa"/>
          </w:tcPr>
          <w:p w14:paraId="350EB49E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-</w:t>
            </w:r>
          </w:p>
        </w:tc>
        <w:tc>
          <w:tcPr>
            <w:tcW w:w="5371" w:type="dxa"/>
          </w:tcPr>
          <w:p w14:paraId="1033EC71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zmluva o dielo</w:t>
            </w:r>
          </w:p>
        </w:tc>
      </w:tr>
      <w:tr w:rsidR="005C209A" w:rsidRPr="00DE52DE" w14:paraId="47403111" w14:textId="77777777" w:rsidTr="00802088">
        <w:trPr>
          <w:trHeight w:val="397"/>
        </w:trPr>
        <w:tc>
          <w:tcPr>
            <w:tcW w:w="1539" w:type="dxa"/>
          </w:tcPr>
          <w:p w14:paraId="740393AC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ZN</w:t>
            </w:r>
          </w:p>
        </w:tc>
        <w:tc>
          <w:tcPr>
            <w:tcW w:w="331" w:type="dxa"/>
          </w:tcPr>
          <w:p w14:paraId="48451B2E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-</w:t>
            </w:r>
          </w:p>
        </w:tc>
        <w:tc>
          <w:tcPr>
            <w:tcW w:w="5371" w:type="dxa"/>
          </w:tcPr>
          <w:p w14:paraId="1E308A8E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zaistené napájanie</w:t>
            </w:r>
          </w:p>
        </w:tc>
      </w:tr>
      <w:tr w:rsidR="005C209A" w:rsidRPr="00DE52DE" w14:paraId="2B1E1849" w14:textId="77777777" w:rsidTr="00802088">
        <w:trPr>
          <w:trHeight w:val="397"/>
        </w:trPr>
        <w:tc>
          <w:tcPr>
            <w:tcW w:w="1539" w:type="dxa"/>
          </w:tcPr>
          <w:p w14:paraId="04A73DF5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DG</w:t>
            </w:r>
          </w:p>
        </w:tc>
        <w:tc>
          <w:tcPr>
            <w:tcW w:w="331" w:type="dxa"/>
          </w:tcPr>
          <w:p w14:paraId="1F009F3F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 xml:space="preserve">- </w:t>
            </w:r>
          </w:p>
        </w:tc>
        <w:tc>
          <w:tcPr>
            <w:tcW w:w="5371" w:type="dxa"/>
          </w:tcPr>
          <w:p w14:paraId="75E9F30C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proofErr w:type="spellStart"/>
            <w:r w:rsidRPr="00DE52DE">
              <w:rPr>
                <w:rFonts w:ascii="Tahoma" w:hAnsi="Tahoma" w:cs="Tahoma"/>
              </w:rPr>
              <w:t>dieselgenerátor</w:t>
            </w:r>
            <w:proofErr w:type="spellEnd"/>
          </w:p>
        </w:tc>
      </w:tr>
      <w:tr w:rsidR="005C209A" w:rsidRPr="00DE52DE" w14:paraId="4FEED7FD" w14:textId="77777777" w:rsidTr="00802088">
        <w:trPr>
          <w:trHeight w:val="397"/>
        </w:trPr>
        <w:tc>
          <w:tcPr>
            <w:tcW w:w="1539" w:type="dxa"/>
          </w:tcPr>
          <w:p w14:paraId="3C9664FD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IPZK</w:t>
            </w:r>
          </w:p>
        </w:tc>
        <w:tc>
          <w:tcPr>
            <w:tcW w:w="331" w:type="dxa"/>
          </w:tcPr>
          <w:p w14:paraId="70AD07C9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-</w:t>
            </w:r>
          </w:p>
        </w:tc>
        <w:tc>
          <w:tcPr>
            <w:tcW w:w="5371" w:type="dxa"/>
          </w:tcPr>
          <w:p w14:paraId="3910ADF8" w14:textId="77777777" w:rsidR="005C209A" w:rsidRPr="00DE52DE" w:rsidRDefault="005C209A" w:rsidP="00802088">
            <w:pPr>
              <w:spacing w:after="120"/>
              <w:rPr>
                <w:rFonts w:ascii="Tahoma" w:hAnsi="Tahoma" w:cs="Tahoma"/>
              </w:rPr>
            </w:pPr>
            <w:r w:rsidRPr="00DE52DE">
              <w:rPr>
                <w:rFonts w:ascii="Tahoma" w:hAnsi="Tahoma" w:cs="Tahoma"/>
              </w:rPr>
              <w:t>individuálny program zabezpečovania kvality</w:t>
            </w:r>
          </w:p>
        </w:tc>
      </w:tr>
    </w:tbl>
    <w:p w14:paraId="1D2FCBCB" w14:textId="6BC28F72" w:rsidR="0001574F" w:rsidRPr="00AE3E69" w:rsidRDefault="0001574F" w:rsidP="00474E85">
      <w:pPr>
        <w:pStyle w:val="Nadpis1"/>
        <w:numPr>
          <w:ilvl w:val="0"/>
          <w:numId w:val="15"/>
        </w:numPr>
        <w:ind w:left="284"/>
        <w:rPr>
          <w:b/>
          <w:color w:val="auto"/>
        </w:rPr>
      </w:pPr>
      <w:bookmarkStart w:id="3" w:name="_Toc211506245"/>
      <w:r w:rsidRPr="00AE3E69">
        <w:rPr>
          <w:b/>
          <w:color w:val="auto"/>
        </w:rPr>
        <w:t>Východisková situácia</w:t>
      </w:r>
      <w:bookmarkEnd w:id="3"/>
    </w:p>
    <w:p w14:paraId="4DA9FC7E" w14:textId="00B34684" w:rsidR="0001574F" w:rsidRPr="00AE3E69" w:rsidRDefault="00AE3E69" w:rsidP="00AE3E69">
      <w:pPr>
        <w:pStyle w:val="Nadpis2"/>
        <w:rPr>
          <w:b/>
          <w:color w:val="auto"/>
        </w:rPr>
      </w:pPr>
      <w:bookmarkStart w:id="4" w:name="_Toc211506246"/>
      <w:r w:rsidRPr="00AE3E69">
        <w:rPr>
          <w:b/>
          <w:color w:val="auto"/>
        </w:rPr>
        <w:t xml:space="preserve">2.1 </w:t>
      </w:r>
      <w:r w:rsidR="0001574F" w:rsidRPr="00AE3E69">
        <w:rPr>
          <w:b/>
          <w:color w:val="auto"/>
        </w:rPr>
        <w:t>Cieľ a účel predmetu plnenia</w:t>
      </w:r>
      <w:bookmarkEnd w:id="4"/>
    </w:p>
    <w:p w14:paraId="26603198" w14:textId="77777777" w:rsidR="00E31AB9" w:rsidRDefault="00E31AB9" w:rsidP="00E31AB9"/>
    <w:p w14:paraId="25036AC4" w14:textId="78D785BB" w:rsidR="00B9683D" w:rsidRDefault="00B9683D" w:rsidP="00B9683D">
      <w:pPr>
        <w:jc w:val="both"/>
        <w:rPr>
          <w:bCs/>
          <w:lang w:eastAsia="en-US"/>
        </w:rPr>
      </w:pPr>
      <w:proofErr w:type="spellStart"/>
      <w:r w:rsidRPr="00B9683D">
        <w:rPr>
          <w:bCs/>
          <w:lang w:eastAsia="en-US"/>
        </w:rPr>
        <w:t>Dieselgenerátor</w:t>
      </w:r>
      <w:proofErr w:type="spellEnd"/>
      <w:r w:rsidRPr="00B9683D">
        <w:rPr>
          <w:bCs/>
          <w:lang w:eastAsia="en-US"/>
        </w:rPr>
        <w:t xml:space="preserve"> je núdzovým zdrojom pre napájanie elektrických spotrebičov zaisteného napájania II. kategórie, v prípade „Úplnej Straty napájanie vlastnej spotreby reaktorového bloku“ </w:t>
      </w:r>
      <w:r w:rsidR="00474E85">
        <w:rPr>
          <w:bCs/>
          <w:lang w:eastAsia="en-US"/>
        </w:rPr>
        <w:t>a</w:t>
      </w:r>
      <w:r w:rsidRPr="00B9683D">
        <w:rPr>
          <w:bCs/>
          <w:lang w:eastAsia="en-US"/>
        </w:rPr>
        <w:t>lebo „Straty napätia na sekcií 6 kV zaisteného napájania II. kategórie“. Pre jadrovú elektráreň bola prijatá koncepcia troch plne nezávislých systémov zaisteného napájania. Každý systém zaisteného napájania II. kategórie 6 kV je v havarijných režimoch napájaný z príslušného DG, ktorý po nabehnutí sa pripojí na oddelenú sekcií 6 kV  II. kategórie. DG je nezávislý od pracovného aj od rezervného zdroja napájania vlastnej spotreby. DG sú umiestnené samostatne v seizmicky odolnej budove, ktorá je rozdelená na šesť samostatných častí, tri pre 1. reaktorový blok, tri pre 2. reaktorový blok a tri pre 3.reaktorový blok. V každej časti je dieselový motor, generátor striedavého prúdu, jednosmerné napájanie z akumulátorových batérii 24V DC, systém kontroly a riadenia DG, dozorňa, elektrické rozvodne, budiaca sústava generátora, elektrické ochrany a pomocné systémy DG.</w:t>
      </w:r>
    </w:p>
    <w:p w14:paraId="75EDBA91" w14:textId="77777777" w:rsidR="006D43F5" w:rsidRDefault="006D43F5" w:rsidP="00AE3E69">
      <w:pPr>
        <w:pStyle w:val="Nadpis2"/>
        <w:rPr>
          <w:b/>
          <w:color w:val="auto"/>
        </w:rPr>
      </w:pPr>
      <w:bookmarkStart w:id="5" w:name="_Toc211506247"/>
    </w:p>
    <w:p w14:paraId="0D484E22" w14:textId="2FDABF68" w:rsidR="0001574F" w:rsidRPr="00AE3E69" w:rsidRDefault="00AE3E69" w:rsidP="00AE3E69">
      <w:pPr>
        <w:pStyle w:val="Nadpis2"/>
        <w:rPr>
          <w:b/>
          <w:color w:val="auto"/>
        </w:rPr>
      </w:pPr>
      <w:r w:rsidRPr="00AE3E69">
        <w:rPr>
          <w:b/>
          <w:color w:val="auto"/>
        </w:rPr>
        <w:t xml:space="preserve">2.2 </w:t>
      </w:r>
      <w:r w:rsidR="0001574F" w:rsidRPr="00AE3E69">
        <w:rPr>
          <w:b/>
          <w:color w:val="auto"/>
        </w:rPr>
        <w:t>Opis súčasného stavu a</w:t>
      </w:r>
      <w:r w:rsidR="00E31AB9" w:rsidRPr="00AE3E69">
        <w:rPr>
          <w:b/>
          <w:color w:val="auto"/>
        </w:rPr>
        <w:t> </w:t>
      </w:r>
      <w:r w:rsidR="0001574F" w:rsidRPr="00AE3E69">
        <w:rPr>
          <w:b/>
          <w:color w:val="auto"/>
        </w:rPr>
        <w:t>klasifikácia</w:t>
      </w:r>
      <w:bookmarkEnd w:id="5"/>
    </w:p>
    <w:p w14:paraId="1AD273A9" w14:textId="680B2EA0" w:rsidR="00E31AB9" w:rsidRDefault="00E31AB9" w:rsidP="00E31AB9"/>
    <w:p w14:paraId="1008AEE8" w14:textId="19684767" w:rsidR="00E31AB9" w:rsidRDefault="00E31AB9" w:rsidP="00CB4F8E">
      <w:pPr>
        <w:jc w:val="both"/>
      </w:pPr>
      <w:r>
        <w:t xml:space="preserve">V súčasnom stave </w:t>
      </w:r>
      <w:r w:rsidR="0083178E">
        <w:t xml:space="preserve">sú </w:t>
      </w:r>
      <w:r w:rsidR="0084669D">
        <w:t>pre každý reaktorový blok EMO12</w:t>
      </w:r>
      <w:r w:rsidR="00201E06">
        <w:t>34</w:t>
      </w:r>
      <w:r w:rsidR="0083178E">
        <w:t xml:space="preserve"> po</w:t>
      </w:r>
      <w:r w:rsidR="006218D8">
        <w:t>u</w:t>
      </w:r>
      <w:r w:rsidR="0083178E">
        <w:t xml:space="preserve">žité 3 generátory s dieselovým motorom. Nakoľko </w:t>
      </w:r>
      <w:r w:rsidR="0084669D">
        <w:t xml:space="preserve">sú na 3. a </w:t>
      </w:r>
      <w:r w:rsidR="0083178E">
        <w:t xml:space="preserve"> 4. blok</w:t>
      </w:r>
      <w:r w:rsidR="0084669D">
        <w:t>u</w:t>
      </w:r>
      <w:r w:rsidR="0083178E">
        <w:t xml:space="preserve"> </w:t>
      </w:r>
      <w:r w:rsidR="0084669D">
        <w:t>požité generátory s vyššími menovitými parametrami,</w:t>
      </w:r>
      <w:r w:rsidR="00201E06">
        <w:t xml:space="preserve"> ale fyzicky sú to rovnaké generátory ako na EMO12</w:t>
      </w:r>
      <w:r w:rsidR="00462FF3">
        <w:t>.</w:t>
      </w:r>
      <w:r w:rsidR="00201E06">
        <w:t xml:space="preserve"> </w:t>
      </w:r>
      <w:r w:rsidR="0083178E">
        <w:t xml:space="preserve"> </w:t>
      </w:r>
      <w:r w:rsidR="00462FF3" w:rsidRPr="00CB4F8E">
        <w:t>V</w:t>
      </w:r>
      <w:r w:rsidR="0083178E" w:rsidRPr="00CB4F8E">
        <w:t xml:space="preserve"> prípade </w:t>
      </w:r>
      <w:r w:rsidR="00201E06" w:rsidRPr="00CB4F8E">
        <w:t xml:space="preserve"> </w:t>
      </w:r>
      <w:r w:rsidR="0083178E" w:rsidRPr="00CB4F8E">
        <w:t>poruchy alebo poškodenia ktoréhokoľvek generátora nie je k dispozícií žiadne rezervný generátor a je potrebné zaob</w:t>
      </w:r>
      <w:r w:rsidR="00462FF3" w:rsidRPr="00CB4F8E">
        <w:t xml:space="preserve">starať jeden rezervný generátor </w:t>
      </w:r>
      <w:r w:rsidR="00BC7BB3" w:rsidRPr="00CB4F8E">
        <w:t xml:space="preserve">typu </w:t>
      </w:r>
      <w:r w:rsidR="00E90357" w:rsidRPr="00CB4F8E">
        <w:t xml:space="preserve">ako je na EMO1234 </w:t>
      </w:r>
      <w:r w:rsidR="00E90357" w:rsidRPr="00CB4F8E">
        <w:rPr>
          <w:b/>
        </w:rPr>
        <w:t>GBD10j-3500-6,3/50/02</w:t>
      </w:r>
      <w:r w:rsidR="00E90357" w:rsidRPr="00CB4F8E">
        <w:t xml:space="preserve"> </w:t>
      </w:r>
      <w:r w:rsidR="00462FF3" w:rsidRPr="00CB4F8E">
        <w:t xml:space="preserve">s parametrami MO34 aby bol </w:t>
      </w:r>
      <w:r w:rsidR="00E21230" w:rsidRPr="00CB4F8E">
        <w:t>s možnosťou prevádzkovania</w:t>
      </w:r>
      <w:r w:rsidR="00462FF3" w:rsidRPr="00CB4F8E">
        <w:t xml:space="preserve"> na všetky 4 bloky</w:t>
      </w:r>
      <w:r w:rsidR="00BC7BB3" w:rsidRPr="00CB4F8E">
        <w:t xml:space="preserve">. </w:t>
      </w:r>
      <w:r w:rsidR="00E90357" w:rsidRPr="00CB4F8E">
        <w:t xml:space="preserve">Nakoľko sú fyzicky všetky generátory rovnakého typu, ale </w:t>
      </w:r>
      <w:r w:rsidR="009638D2" w:rsidRPr="00CB4F8E">
        <w:t xml:space="preserve">pre generátory </w:t>
      </w:r>
      <w:r w:rsidR="00E90357" w:rsidRPr="00CB4F8E">
        <w:t>na MO34 boli na základe tepelného testu</w:t>
      </w:r>
      <w:r w:rsidR="00CB4F8E" w:rsidRPr="00CB4F8E">
        <w:t xml:space="preserve"> </w:t>
      </w:r>
      <w:r w:rsidR="00E90357" w:rsidRPr="00CB4F8E">
        <w:t>zmenené menovité parametre.</w:t>
      </w:r>
      <w:r w:rsidR="00E90357">
        <w:t xml:space="preserve"> </w:t>
      </w:r>
    </w:p>
    <w:p w14:paraId="1ACF7B00" w14:textId="77777777" w:rsidR="00837687" w:rsidRDefault="00837687" w:rsidP="00E31AB9"/>
    <w:p w14:paraId="0E9CC30B" w14:textId="32F744BB" w:rsidR="00474E85" w:rsidRDefault="00474E85" w:rsidP="00E31AB9">
      <w:pPr>
        <w:rPr>
          <w:b/>
        </w:rPr>
      </w:pPr>
      <w:r w:rsidRPr="00837687">
        <w:rPr>
          <w:b/>
        </w:rPr>
        <w:t xml:space="preserve">Technické parametre existujúcich generátorov </w:t>
      </w:r>
      <w:proofErr w:type="spellStart"/>
      <w:r w:rsidRPr="00837687">
        <w:rPr>
          <w:b/>
        </w:rPr>
        <w:t>diesla</w:t>
      </w:r>
      <w:proofErr w:type="spellEnd"/>
      <w:r w:rsidRPr="00837687">
        <w:rPr>
          <w:b/>
        </w:rPr>
        <w:t xml:space="preserve">: </w:t>
      </w:r>
    </w:p>
    <w:p w14:paraId="5084F403" w14:textId="77777777" w:rsidR="008A1472" w:rsidRDefault="008A1472" w:rsidP="00E31AB9">
      <w:pPr>
        <w:rPr>
          <w:b/>
        </w:rPr>
      </w:pPr>
    </w:p>
    <w:p w14:paraId="5AD47AFA" w14:textId="247EA01D" w:rsidR="00CB4F8E" w:rsidRPr="00CB4F8E" w:rsidRDefault="00CB4F8E" w:rsidP="00E31AB9">
      <w:pPr>
        <w:rPr>
          <w:b/>
          <w:bCs/>
          <w:u w:val="single"/>
        </w:rPr>
      </w:pPr>
      <w:r w:rsidRPr="00CB4F8E">
        <w:rPr>
          <w:b/>
          <w:bCs/>
          <w:color w:val="000000"/>
          <w:u w:val="single"/>
        </w:rPr>
        <w:t>GBD10j-3500-6,3/50/02</w:t>
      </w:r>
    </w:p>
    <w:p w14:paraId="53147AAC" w14:textId="77777777" w:rsidR="00837687" w:rsidRDefault="00837687" w:rsidP="00E31AB9"/>
    <w:tbl>
      <w:tblPr>
        <w:tblW w:w="6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0"/>
        <w:gridCol w:w="4420"/>
      </w:tblGrid>
      <w:tr w:rsidR="00E97F6E" w:rsidRPr="00E97F6E" w14:paraId="7C2ED5B9" w14:textId="77777777" w:rsidTr="00E97F6E">
        <w:trPr>
          <w:trHeight w:val="300"/>
        </w:trPr>
        <w:tc>
          <w:tcPr>
            <w:tcW w:w="2500" w:type="dxa"/>
            <w:tcBorders>
              <w:right w:val="nil"/>
            </w:tcBorders>
            <w:noWrap/>
            <w:vAlign w:val="center"/>
          </w:tcPr>
          <w:p w14:paraId="51F3BF3C" w14:textId="14FC6D3C" w:rsidR="00E97F6E" w:rsidRPr="00837687" w:rsidRDefault="00837687" w:rsidP="0083768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 w:rsidR="00E97F6E" w:rsidRPr="00837687">
              <w:rPr>
                <w:b/>
                <w:color w:val="000000"/>
              </w:rPr>
              <w:t>Generátor</w:t>
            </w:r>
          </w:p>
        </w:tc>
        <w:tc>
          <w:tcPr>
            <w:tcW w:w="4420" w:type="dxa"/>
            <w:tcBorders>
              <w:left w:val="nil"/>
            </w:tcBorders>
            <w:noWrap/>
            <w:vAlign w:val="center"/>
          </w:tcPr>
          <w:p w14:paraId="0EFC32A0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</w:p>
        </w:tc>
      </w:tr>
      <w:tr w:rsidR="00E97F6E" w:rsidRPr="00E97F6E" w14:paraId="0A4B878E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48BAC685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Typ </w:t>
            </w:r>
          </w:p>
        </w:tc>
        <w:tc>
          <w:tcPr>
            <w:tcW w:w="4420" w:type="dxa"/>
            <w:noWrap/>
            <w:vAlign w:val="center"/>
            <w:hideMark/>
          </w:tcPr>
          <w:p w14:paraId="405EA778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GBD10j-3500-6,3/50/02</w:t>
            </w:r>
          </w:p>
        </w:tc>
      </w:tr>
      <w:tr w:rsidR="00E97F6E" w:rsidRPr="00E97F6E" w14:paraId="4ECC3908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0E9C07B7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Menovitý činný výkon </w:t>
            </w:r>
          </w:p>
        </w:tc>
        <w:tc>
          <w:tcPr>
            <w:tcW w:w="4420" w:type="dxa"/>
            <w:noWrap/>
            <w:vAlign w:val="center"/>
            <w:hideMark/>
          </w:tcPr>
          <w:p w14:paraId="12E0A2A4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  <w:r w:rsidRPr="00E97F6E">
              <w:rPr>
                <w:rFonts w:ascii="Calibri" w:hAnsi="Calibri" w:cs="Calibri"/>
                <w:color w:val="000000"/>
              </w:rPr>
              <w:t>2982 kW</w:t>
            </w:r>
          </w:p>
        </w:tc>
      </w:tr>
      <w:tr w:rsidR="00E97F6E" w:rsidRPr="00E97F6E" w14:paraId="5FEB11C2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0BB4BE61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  <w:r w:rsidRPr="00E97F6E">
              <w:rPr>
                <w:rFonts w:ascii="Calibri" w:hAnsi="Calibri" w:cs="Calibri"/>
                <w:color w:val="000000"/>
              </w:rPr>
              <w:t xml:space="preserve">Menovitý zdanlivý výkon </w:t>
            </w:r>
          </w:p>
        </w:tc>
        <w:tc>
          <w:tcPr>
            <w:tcW w:w="4420" w:type="dxa"/>
            <w:noWrap/>
            <w:vAlign w:val="center"/>
            <w:hideMark/>
          </w:tcPr>
          <w:p w14:paraId="2FF833E1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  <w:r w:rsidRPr="00E97F6E">
              <w:rPr>
                <w:rFonts w:ascii="Calibri" w:hAnsi="Calibri" w:cs="Calibri"/>
                <w:color w:val="000000"/>
              </w:rPr>
              <w:t xml:space="preserve">3728 </w:t>
            </w:r>
            <w:proofErr w:type="spellStart"/>
            <w:r w:rsidRPr="00E97F6E">
              <w:rPr>
                <w:rFonts w:ascii="Calibri" w:hAnsi="Calibri" w:cs="Calibri"/>
                <w:color w:val="000000"/>
              </w:rPr>
              <w:t>kVA</w:t>
            </w:r>
            <w:proofErr w:type="spellEnd"/>
          </w:p>
        </w:tc>
      </w:tr>
      <w:tr w:rsidR="00E97F6E" w:rsidRPr="00E97F6E" w14:paraId="66D3D409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58152334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Účinník (cos j) </w:t>
            </w:r>
          </w:p>
        </w:tc>
        <w:tc>
          <w:tcPr>
            <w:tcW w:w="4420" w:type="dxa"/>
            <w:noWrap/>
            <w:vAlign w:val="center"/>
            <w:hideMark/>
          </w:tcPr>
          <w:p w14:paraId="3DF47907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0,8 </w:t>
            </w:r>
            <w:proofErr w:type="spellStart"/>
            <w:r w:rsidRPr="00E97F6E">
              <w:rPr>
                <w:color w:val="000000"/>
              </w:rPr>
              <w:t>ind</w:t>
            </w:r>
            <w:proofErr w:type="spellEnd"/>
            <w:r w:rsidRPr="00E97F6E">
              <w:rPr>
                <w:color w:val="000000"/>
              </w:rPr>
              <w:t>.</w:t>
            </w:r>
          </w:p>
        </w:tc>
      </w:tr>
      <w:tr w:rsidR="00E97F6E" w:rsidRPr="00E97F6E" w14:paraId="024460A6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677A5CF2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Napätie statora </w:t>
            </w:r>
          </w:p>
        </w:tc>
        <w:tc>
          <w:tcPr>
            <w:tcW w:w="4420" w:type="dxa"/>
            <w:noWrap/>
            <w:vAlign w:val="center"/>
            <w:hideMark/>
          </w:tcPr>
          <w:p w14:paraId="5C4C9D88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6300 V</w:t>
            </w:r>
          </w:p>
        </w:tc>
      </w:tr>
      <w:tr w:rsidR="00E97F6E" w:rsidRPr="00E97F6E" w14:paraId="4CBB9CAE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143C658C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Frekvencia </w:t>
            </w:r>
          </w:p>
        </w:tc>
        <w:tc>
          <w:tcPr>
            <w:tcW w:w="4420" w:type="dxa"/>
            <w:noWrap/>
            <w:vAlign w:val="center"/>
            <w:hideMark/>
          </w:tcPr>
          <w:p w14:paraId="6C1069E6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50 Hz</w:t>
            </w:r>
          </w:p>
        </w:tc>
      </w:tr>
      <w:tr w:rsidR="00E97F6E" w:rsidRPr="00E97F6E" w14:paraId="0D755EF9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5476B06D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Prúd statora </w:t>
            </w:r>
          </w:p>
        </w:tc>
        <w:tc>
          <w:tcPr>
            <w:tcW w:w="4420" w:type="dxa"/>
            <w:noWrap/>
            <w:vAlign w:val="center"/>
            <w:hideMark/>
          </w:tcPr>
          <w:p w14:paraId="685B310B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342 A</w:t>
            </w:r>
          </w:p>
        </w:tc>
      </w:tr>
      <w:tr w:rsidR="00E97F6E" w:rsidRPr="00E97F6E" w14:paraId="3804BCED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6AC9201D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Budiace napätie </w:t>
            </w:r>
          </w:p>
        </w:tc>
        <w:tc>
          <w:tcPr>
            <w:tcW w:w="4420" w:type="dxa"/>
            <w:noWrap/>
            <w:vAlign w:val="center"/>
            <w:hideMark/>
          </w:tcPr>
          <w:p w14:paraId="40E1F870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102 V</w:t>
            </w:r>
          </w:p>
        </w:tc>
      </w:tr>
      <w:tr w:rsidR="00E97F6E" w:rsidRPr="00E97F6E" w14:paraId="1ACD5EBA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28D09A94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Budiaci prúd </w:t>
            </w:r>
          </w:p>
        </w:tc>
        <w:tc>
          <w:tcPr>
            <w:tcW w:w="4420" w:type="dxa"/>
            <w:noWrap/>
            <w:vAlign w:val="center"/>
            <w:hideMark/>
          </w:tcPr>
          <w:p w14:paraId="65C6E85F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263 A</w:t>
            </w:r>
          </w:p>
        </w:tc>
      </w:tr>
      <w:tr w:rsidR="00E97F6E" w:rsidRPr="00E97F6E" w14:paraId="5A91F45F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53B7D3B8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Vzduchová medzera </w:t>
            </w:r>
          </w:p>
        </w:tc>
        <w:tc>
          <w:tcPr>
            <w:tcW w:w="4420" w:type="dxa"/>
            <w:noWrap/>
            <w:vAlign w:val="center"/>
            <w:hideMark/>
          </w:tcPr>
          <w:p w14:paraId="4E4224FE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7 mm</w:t>
            </w:r>
          </w:p>
        </w:tc>
      </w:tr>
      <w:tr w:rsidR="00E97F6E" w:rsidRPr="00E97F6E" w14:paraId="4AB41FCE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2C58C105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Krytie generátora </w:t>
            </w:r>
          </w:p>
        </w:tc>
        <w:tc>
          <w:tcPr>
            <w:tcW w:w="4420" w:type="dxa"/>
            <w:noWrap/>
            <w:vAlign w:val="center"/>
            <w:hideMark/>
          </w:tcPr>
          <w:p w14:paraId="63F1B4DB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IP11(krúžky IP00)</w:t>
            </w:r>
          </w:p>
        </w:tc>
      </w:tr>
      <w:tr w:rsidR="00E97F6E" w:rsidRPr="00E97F6E" w14:paraId="4313D500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7B351167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Váha generátora </w:t>
            </w:r>
          </w:p>
        </w:tc>
        <w:tc>
          <w:tcPr>
            <w:tcW w:w="4420" w:type="dxa"/>
            <w:noWrap/>
            <w:vAlign w:val="center"/>
            <w:hideMark/>
          </w:tcPr>
          <w:p w14:paraId="3DE98804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26 000 kg</w:t>
            </w:r>
          </w:p>
        </w:tc>
      </w:tr>
      <w:tr w:rsidR="00E97F6E" w:rsidRPr="00E97F6E" w14:paraId="56A9CB1B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6ADF28C7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Najťažší uzol </w:t>
            </w:r>
          </w:p>
        </w:tc>
        <w:tc>
          <w:tcPr>
            <w:tcW w:w="4420" w:type="dxa"/>
            <w:noWrap/>
            <w:vAlign w:val="center"/>
            <w:hideMark/>
          </w:tcPr>
          <w:p w14:paraId="0E2C5AF3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13 100 kg</w:t>
            </w:r>
          </w:p>
        </w:tc>
      </w:tr>
      <w:tr w:rsidR="00E97F6E" w:rsidRPr="00E97F6E" w14:paraId="2D64A5CD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4AE1B8CE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Chladenie </w:t>
            </w:r>
          </w:p>
        </w:tc>
        <w:tc>
          <w:tcPr>
            <w:tcW w:w="4420" w:type="dxa"/>
            <w:noWrap/>
            <w:vAlign w:val="center"/>
            <w:hideMark/>
          </w:tcPr>
          <w:p w14:paraId="507B8330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vlastné vzduchové IC01 v súlade s EN600034-6</w:t>
            </w:r>
          </w:p>
        </w:tc>
      </w:tr>
      <w:tr w:rsidR="00E97F6E" w:rsidRPr="00E97F6E" w14:paraId="07739885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09396964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Teplota okolitého vzduchu </w:t>
            </w:r>
          </w:p>
        </w:tc>
        <w:tc>
          <w:tcPr>
            <w:tcW w:w="4420" w:type="dxa"/>
            <w:noWrap/>
            <w:vAlign w:val="center"/>
            <w:hideMark/>
          </w:tcPr>
          <w:p w14:paraId="7A8CD27A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>5 - 55 °C</w:t>
            </w:r>
          </w:p>
        </w:tc>
      </w:tr>
      <w:tr w:rsidR="00E97F6E" w:rsidRPr="00E97F6E" w14:paraId="4879427B" w14:textId="77777777" w:rsidTr="00E97F6E">
        <w:trPr>
          <w:trHeight w:val="300"/>
        </w:trPr>
        <w:tc>
          <w:tcPr>
            <w:tcW w:w="2500" w:type="dxa"/>
            <w:noWrap/>
            <w:vAlign w:val="center"/>
            <w:hideMark/>
          </w:tcPr>
          <w:p w14:paraId="78AEE614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Otáčky generátora </w:t>
            </w:r>
          </w:p>
        </w:tc>
        <w:tc>
          <w:tcPr>
            <w:tcW w:w="4420" w:type="dxa"/>
            <w:noWrap/>
            <w:vAlign w:val="center"/>
            <w:hideMark/>
          </w:tcPr>
          <w:p w14:paraId="68BD7D35" w14:textId="77777777" w:rsidR="00E97F6E" w:rsidRPr="00E97F6E" w:rsidRDefault="00E97F6E" w:rsidP="00E97F6E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97F6E">
              <w:rPr>
                <w:color w:val="000000"/>
              </w:rPr>
              <w:t xml:space="preserve">600 </w:t>
            </w:r>
            <w:proofErr w:type="spellStart"/>
            <w:r w:rsidRPr="00E97F6E">
              <w:rPr>
                <w:color w:val="000000"/>
              </w:rPr>
              <w:t>ot</w:t>
            </w:r>
            <w:proofErr w:type="spellEnd"/>
            <w:r w:rsidRPr="00E97F6E">
              <w:rPr>
                <w:color w:val="000000"/>
              </w:rPr>
              <w:t>/min</w:t>
            </w:r>
          </w:p>
        </w:tc>
      </w:tr>
    </w:tbl>
    <w:p w14:paraId="74F74025" w14:textId="607AF7AC" w:rsidR="00E97F6E" w:rsidRDefault="00E97F6E" w:rsidP="00E31AB9"/>
    <w:p w14:paraId="58CA7B17" w14:textId="7048716D" w:rsidR="00457520" w:rsidRDefault="00457520" w:rsidP="00E31AB9">
      <w:pPr>
        <w:rPr>
          <w:b/>
        </w:rPr>
      </w:pPr>
      <w:r>
        <w:rPr>
          <w:b/>
        </w:rPr>
        <w:t>Klasifikácia a kvalifikácia</w:t>
      </w:r>
    </w:p>
    <w:p w14:paraId="0883408F" w14:textId="77777777" w:rsidR="00CB4F8E" w:rsidRDefault="00CB4F8E" w:rsidP="00CB4F8E">
      <w:pPr>
        <w:pStyle w:val="Odsekzoznamu"/>
        <w:numPr>
          <w:ilvl w:val="0"/>
          <w:numId w:val="21"/>
        </w:numPr>
        <w:overflowPunct/>
        <w:autoSpaceDE/>
        <w:autoSpaceDN/>
        <w:adjustRightInd/>
        <w:spacing w:before="60"/>
        <w:jc w:val="both"/>
        <w:textAlignment w:val="auto"/>
        <w:rPr>
          <w:rFonts w:ascii="Arial" w:hAnsi="Arial" w:cs="Arial"/>
        </w:rPr>
      </w:pPr>
      <w:r w:rsidRPr="00035AA7">
        <w:rPr>
          <w:rFonts w:ascii="Arial" w:hAnsi="Arial" w:cs="Arial"/>
        </w:rPr>
        <w:t xml:space="preserve">Vybrané zariadenie bezpečnostnej triedy II </w:t>
      </w:r>
      <w:r>
        <w:rPr>
          <w:rFonts w:ascii="Arial" w:hAnsi="Arial" w:cs="Arial"/>
        </w:rPr>
        <w:t xml:space="preserve">(BT-2) </w:t>
      </w:r>
      <w:r w:rsidRPr="00035AA7">
        <w:rPr>
          <w:rFonts w:ascii="Arial" w:hAnsi="Arial" w:cs="Arial"/>
        </w:rPr>
        <w:t>v zmysle Vyhlášky ÚJD SR č. 430/2011 Z. z.</w:t>
      </w:r>
    </w:p>
    <w:p w14:paraId="4AB28EBF" w14:textId="261ACAC4" w:rsidR="00802088" w:rsidRDefault="00802088" w:rsidP="00802088">
      <w:pPr>
        <w:pStyle w:val="Odsekzoznamu"/>
        <w:numPr>
          <w:ilvl w:val="0"/>
          <w:numId w:val="21"/>
        </w:numPr>
        <w:overflowPunct/>
        <w:autoSpaceDE/>
        <w:autoSpaceDN/>
        <w:adjustRightInd/>
        <w:spacing w:before="60"/>
        <w:jc w:val="both"/>
        <w:textAlignment w:val="auto"/>
        <w:rPr>
          <w:rFonts w:ascii="Arial" w:hAnsi="Arial" w:cs="Arial"/>
        </w:rPr>
      </w:pPr>
      <w:r w:rsidRPr="00802088">
        <w:rPr>
          <w:rFonts w:ascii="Arial" w:hAnsi="Arial" w:cs="Arial"/>
        </w:rPr>
        <w:t xml:space="preserve">Vyhradené technické zariadenie elektrické skupiny </w:t>
      </w:r>
      <w:proofErr w:type="spellStart"/>
      <w:r w:rsidRPr="00802088">
        <w:rPr>
          <w:rFonts w:ascii="Arial" w:hAnsi="Arial" w:cs="Arial"/>
        </w:rPr>
        <w:t>III.A.a</w:t>
      </w:r>
      <w:proofErr w:type="spellEnd"/>
      <w:r w:rsidRPr="00802088">
        <w:rPr>
          <w:rFonts w:ascii="Arial" w:hAnsi="Arial" w:cs="Arial"/>
        </w:rPr>
        <w:t xml:space="preserve"> v zmysle Vyhlášky MPSVaR SR č. 508/2009 Z. z.</w:t>
      </w:r>
    </w:p>
    <w:p w14:paraId="0CD7924B" w14:textId="4B621988" w:rsidR="00802088" w:rsidRPr="008A1472" w:rsidRDefault="00802088" w:rsidP="00802088">
      <w:pPr>
        <w:pStyle w:val="Odsekzoznamu"/>
        <w:numPr>
          <w:ilvl w:val="0"/>
          <w:numId w:val="21"/>
        </w:numPr>
        <w:overflowPunct/>
        <w:autoSpaceDE/>
        <w:autoSpaceDN/>
        <w:adjustRightInd/>
        <w:spacing w:before="60"/>
        <w:jc w:val="both"/>
        <w:textAlignment w:val="auto"/>
        <w:rPr>
          <w:rFonts w:ascii="Arial" w:hAnsi="Arial" w:cs="Arial"/>
        </w:rPr>
      </w:pPr>
      <w:r w:rsidRPr="008A1472">
        <w:rPr>
          <w:rFonts w:ascii="Arial" w:hAnsi="Arial" w:cs="Arial"/>
        </w:rPr>
        <w:t>Seizmická kategória:</w:t>
      </w:r>
      <w:r w:rsidR="006C69E4" w:rsidRPr="008A1472">
        <w:rPr>
          <w:rFonts w:ascii="Arial" w:hAnsi="Arial" w:cs="Arial"/>
        </w:rPr>
        <w:t xml:space="preserve"> </w:t>
      </w:r>
      <w:r w:rsidR="00E97F6E" w:rsidRPr="008A1472">
        <w:rPr>
          <w:rFonts w:ascii="Arial" w:hAnsi="Arial" w:cs="Arial"/>
        </w:rPr>
        <w:t>P</w:t>
      </w:r>
      <w:r w:rsidR="006D43F5" w:rsidRPr="008A1472">
        <w:rPr>
          <w:rFonts w:ascii="Arial" w:hAnsi="Arial" w:cs="Arial"/>
        </w:rPr>
        <w:t xml:space="preserve">re </w:t>
      </w:r>
      <w:r w:rsidR="00CB4F8E" w:rsidRPr="008A1472">
        <w:rPr>
          <w:rFonts w:ascii="Arial" w:hAnsi="Arial" w:cs="Arial"/>
        </w:rPr>
        <w:t xml:space="preserve">ponúknutý generátor </w:t>
      </w:r>
      <w:r w:rsidR="006D43F5" w:rsidRPr="008A1472">
        <w:rPr>
          <w:rFonts w:ascii="Arial" w:hAnsi="Arial" w:cs="Arial"/>
        </w:rPr>
        <w:t>1:1 nebude požadovan</w:t>
      </w:r>
      <w:r w:rsidR="00E97F6E" w:rsidRPr="008A1472">
        <w:rPr>
          <w:rFonts w:ascii="Arial" w:hAnsi="Arial" w:cs="Arial"/>
        </w:rPr>
        <w:t xml:space="preserve">á </w:t>
      </w:r>
      <w:proofErr w:type="spellStart"/>
      <w:r w:rsidR="00E97F6E" w:rsidRPr="008A1472">
        <w:rPr>
          <w:rFonts w:ascii="Arial" w:hAnsi="Arial" w:cs="Arial"/>
        </w:rPr>
        <w:t>seizmicita</w:t>
      </w:r>
      <w:proofErr w:type="spellEnd"/>
      <w:r w:rsidR="00E97F6E" w:rsidRPr="008A1472">
        <w:rPr>
          <w:rFonts w:ascii="Arial" w:hAnsi="Arial" w:cs="Arial"/>
        </w:rPr>
        <w:t>. V</w:t>
      </w:r>
      <w:r w:rsidR="006930BB" w:rsidRPr="008A1472">
        <w:rPr>
          <w:rFonts w:ascii="Arial" w:hAnsi="Arial" w:cs="Arial"/>
        </w:rPr>
        <w:t xml:space="preserve"> prípade </w:t>
      </w:r>
      <w:r w:rsidR="00E97F6E" w:rsidRPr="008A1472">
        <w:rPr>
          <w:rFonts w:ascii="Arial" w:hAnsi="Arial" w:cs="Arial"/>
        </w:rPr>
        <w:t xml:space="preserve">predloženia </w:t>
      </w:r>
      <w:r w:rsidR="006930BB" w:rsidRPr="008A1472">
        <w:rPr>
          <w:rFonts w:ascii="Arial" w:hAnsi="Arial" w:cs="Arial"/>
        </w:rPr>
        <w:t>alternatívy je potrebná seizmická kategória : S-1-FA</w:t>
      </w:r>
      <w:r w:rsidR="006D43F5" w:rsidRPr="008A1472">
        <w:rPr>
          <w:rFonts w:ascii="Arial" w:hAnsi="Arial" w:cs="Arial"/>
        </w:rPr>
        <w:t xml:space="preserve"> </w:t>
      </w:r>
    </w:p>
    <w:p w14:paraId="6CE18F0D" w14:textId="77777777" w:rsidR="00802088" w:rsidRPr="00802088" w:rsidRDefault="00802088" w:rsidP="00802088">
      <w:pPr>
        <w:pStyle w:val="Odsekzoznamu"/>
        <w:overflowPunct/>
        <w:autoSpaceDE/>
        <w:autoSpaceDN/>
        <w:adjustRightInd/>
        <w:spacing w:before="60"/>
        <w:jc w:val="both"/>
        <w:textAlignment w:val="auto"/>
        <w:rPr>
          <w:rFonts w:ascii="Arial" w:hAnsi="Arial" w:cs="Arial"/>
        </w:rPr>
      </w:pPr>
    </w:p>
    <w:p w14:paraId="7E73A1BB" w14:textId="70137D63" w:rsidR="00457520" w:rsidRPr="00457520" w:rsidRDefault="00457520" w:rsidP="00E31AB9">
      <w:pPr>
        <w:rPr>
          <w:b/>
        </w:rPr>
      </w:pPr>
    </w:p>
    <w:p w14:paraId="29EA3875" w14:textId="16DAE57D" w:rsidR="0001574F" w:rsidRPr="0083178E" w:rsidRDefault="0083178E" w:rsidP="0083178E">
      <w:pPr>
        <w:pStyle w:val="Nadpis2"/>
        <w:rPr>
          <w:b/>
          <w:color w:val="auto"/>
        </w:rPr>
      </w:pPr>
      <w:bookmarkStart w:id="6" w:name="_Toc211506248"/>
      <w:r w:rsidRPr="0083178E">
        <w:rPr>
          <w:b/>
          <w:color w:val="auto"/>
        </w:rPr>
        <w:t xml:space="preserve">2.3 </w:t>
      </w:r>
      <w:r w:rsidR="0001574F" w:rsidRPr="0083178E">
        <w:rPr>
          <w:b/>
          <w:color w:val="auto"/>
        </w:rPr>
        <w:t>Miesto dodania</w:t>
      </w:r>
      <w:bookmarkEnd w:id="6"/>
    </w:p>
    <w:p w14:paraId="6E735136" w14:textId="6AB2D93C" w:rsidR="0083178E" w:rsidRPr="00291FF6" w:rsidRDefault="0083178E" w:rsidP="0083178E">
      <w:pPr>
        <w:rPr>
          <w:lang w:eastAsia="en-US"/>
        </w:rPr>
      </w:pPr>
      <w:r w:rsidRPr="008A1472">
        <w:rPr>
          <w:lang w:eastAsia="en-US"/>
        </w:rPr>
        <w:t xml:space="preserve">SE a.s., </w:t>
      </w:r>
      <w:r w:rsidR="00F7089F" w:rsidRPr="008A1472">
        <w:rPr>
          <w:lang w:eastAsia="en-US"/>
        </w:rPr>
        <w:t xml:space="preserve">Atómové elektrárne </w:t>
      </w:r>
      <w:r w:rsidRPr="008A1472">
        <w:rPr>
          <w:lang w:eastAsia="en-US"/>
        </w:rPr>
        <w:t>Mochovce</w:t>
      </w:r>
      <w:r w:rsidR="00CA7F69" w:rsidRPr="008A1472">
        <w:rPr>
          <w:lang w:eastAsia="en-US"/>
        </w:rPr>
        <w:t>, 95339 Kalná nad Hronom</w:t>
      </w:r>
    </w:p>
    <w:p w14:paraId="072BD487" w14:textId="07992A3A" w:rsidR="00745844" w:rsidRDefault="0083178E" w:rsidP="00745844">
      <w:pPr>
        <w:ind w:firstLine="708"/>
        <w:jc w:val="both"/>
        <w:rPr>
          <w:lang w:eastAsia="en-US"/>
        </w:rPr>
      </w:pPr>
      <w:r w:rsidRPr="00291FF6">
        <w:rPr>
          <w:lang w:eastAsia="en-US"/>
        </w:rPr>
        <w:t xml:space="preserve">  </w:t>
      </w:r>
      <w:bookmarkStart w:id="7" w:name="_Toc283664870"/>
      <w:bookmarkStart w:id="8" w:name="_Toc283664932"/>
      <w:bookmarkStart w:id="9" w:name="_Toc283664995"/>
      <w:bookmarkStart w:id="10" w:name="_Toc283665194"/>
      <w:bookmarkStart w:id="11" w:name="_Toc283665248"/>
      <w:bookmarkStart w:id="12" w:name="_Toc283665302"/>
      <w:bookmarkStart w:id="13" w:name="_Toc283665355"/>
    </w:p>
    <w:p w14:paraId="0DA16D84" w14:textId="0379E577" w:rsidR="00E67E4E" w:rsidRPr="00DB6F51" w:rsidRDefault="00DB6F51" w:rsidP="00DB6F51">
      <w:pPr>
        <w:pStyle w:val="Nadpis2"/>
        <w:rPr>
          <w:b/>
          <w:color w:val="auto"/>
        </w:rPr>
      </w:pPr>
      <w:r w:rsidRPr="00DB6F51">
        <w:rPr>
          <w:b/>
          <w:color w:val="auto"/>
        </w:rPr>
        <w:t xml:space="preserve">2.4 </w:t>
      </w:r>
      <w:r w:rsidR="00E67E4E" w:rsidRPr="00DB6F51">
        <w:rPr>
          <w:b/>
          <w:color w:val="auto"/>
        </w:rPr>
        <w:t>Charakteristika prostredia:</w:t>
      </w:r>
    </w:p>
    <w:p w14:paraId="360B31BD" w14:textId="77777777" w:rsidR="00DB6F51" w:rsidRPr="006D43F5" w:rsidRDefault="00DB6F51" w:rsidP="00745844">
      <w:pPr>
        <w:ind w:firstLine="708"/>
        <w:jc w:val="both"/>
        <w:rPr>
          <w:strike/>
          <w:lang w:eastAsia="en-US"/>
        </w:rPr>
      </w:pPr>
    </w:p>
    <w:p w14:paraId="5B655C13" w14:textId="2778A79E" w:rsidR="000249C2" w:rsidRPr="000249C2" w:rsidRDefault="00CA7F69" w:rsidP="00745844">
      <w:pPr>
        <w:jc w:val="both"/>
        <w:rPr>
          <w:lang w:eastAsia="en-US"/>
        </w:rPr>
      </w:pPr>
      <w:r>
        <w:t>V</w:t>
      </w:r>
      <w:r w:rsidR="000249C2" w:rsidRPr="000249C2">
        <w:t>šeobecné parametre :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A8A2E40" w14:textId="77777777" w:rsidR="000249C2" w:rsidRPr="000249C2" w:rsidRDefault="000249C2" w:rsidP="000249C2">
      <w:pPr>
        <w:numPr>
          <w:ilvl w:val="0"/>
          <w:numId w:val="12"/>
        </w:numPr>
        <w:overflowPunct/>
        <w:autoSpaceDE/>
        <w:autoSpaceDN/>
        <w:adjustRightInd/>
        <w:spacing w:before="120"/>
        <w:ind w:left="360"/>
        <w:jc w:val="both"/>
        <w:textAlignment w:val="auto"/>
      </w:pPr>
      <w:r w:rsidRPr="000249C2">
        <w:t>Nadmorská výška: 242,3  m. n . m.</w:t>
      </w:r>
    </w:p>
    <w:p w14:paraId="021D35EE" w14:textId="77777777" w:rsidR="000249C2" w:rsidRPr="000249C2" w:rsidRDefault="000249C2" w:rsidP="000249C2">
      <w:pPr>
        <w:numPr>
          <w:ilvl w:val="0"/>
          <w:numId w:val="12"/>
        </w:numPr>
        <w:overflowPunct/>
        <w:autoSpaceDE/>
        <w:autoSpaceDN/>
        <w:adjustRightInd/>
        <w:spacing w:before="120"/>
        <w:ind w:left="360"/>
        <w:jc w:val="both"/>
        <w:textAlignment w:val="auto"/>
      </w:pPr>
      <w:r w:rsidRPr="000249C2">
        <w:t>Atmosférický tlak: 101,3 kPa</w:t>
      </w:r>
    </w:p>
    <w:p w14:paraId="35AA956C" w14:textId="77777777" w:rsidR="000249C2" w:rsidRPr="000249C2" w:rsidRDefault="000249C2" w:rsidP="000249C2">
      <w:pPr>
        <w:numPr>
          <w:ilvl w:val="0"/>
          <w:numId w:val="12"/>
        </w:numPr>
        <w:overflowPunct/>
        <w:autoSpaceDE/>
        <w:autoSpaceDN/>
        <w:adjustRightInd/>
        <w:spacing w:before="120"/>
        <w:ind w:left="360"/>
        <w:jc w:val="both"/>
        <w:textAlignment w:val="auto"/>
      </w:pPr>
      <w:r w:rsidRPr="000249C2">
        <w:t>Teplota normálne podmienky  do + 40°C</w:t>
      </w:r>
    </w:p>
    <w:p w14:paraId="6C331F49" w14:textId="77777777" w:rsidR="000249C2" w:rsidRPr="000249C2" w:rsidRDefault="000249C2" w:rsidP="000249C2">
      <w:pPr>
        <w:numPr>
          <w:ilvl w:val="0"/>
          <w:numId w:val="12"/>
        </w:numPr>
        <w:overflowPunct/>
        <w:autoSpaceDE/>
        <w:autoSpaceDN/>
        <w:adjustRightInd/>
        <w:spacing w:before="120"/>
        <w:ind w:left="360"/>
        <w:jc w:val="both"/>
        <w:textAlignment w:val="auto"/>
      </w:pPr>
      <w:r w:rsidRPr="000249C2">
        <w:lastRenderedPageBreak/>
        <w:t>Relatívna vlhkosť medzi 5% a 100%.</w:t>
      </w:r>
    </w:p>
    <w:p w14:paraId="7FDB2BF0" w14:textId="044508D3" w:rsidR="000249C2" w:rsidRDefault="000249C2" w:rsidP="000249C2"/>
    <w:p w14:paraId="67702C1D" w14:textId="691117B9" w:rsidR="008F2826" w:rsidRDefault="008F2826" w:rsidP="000249C2">
      <w:r>
        <w:t>Podľa protokolu o komisionálnom stanovení druhu prostredia sa v priestore, kde sa bude nachádzať generátor vyskytujú tieto prostredia : Strojovňa DGS - Vonkajšie vplyvy v zmysle STN 33 2000-5-51: AA5; AB5; AC1; AD1; AE1; AF1; AG2; AH2; AK1; AL1; AM1; AN1; AP</w:t>
      </w:r>
      <w:r w:rsidR="009B37E0">
        <w:t>1; BA4; BC2; BD1; BE1; CA1; CB1; AP1</w:t>
      </w:r>
    </w:p>
    <w:p w14:paraId="7ADBC8BB" w14:textId="77777777" w:rsidR="00837687" w:rsidRPr="002158BC" w:rsidRDefault="00837687" w:rsidP="000249C2"/>
    <w:p w14:paraId="11DF8B4F" w14:textId="7A0D2AA1" w:rsidR="0001574F" w:rsidRDefault="009608AA" w:rsidP="009608AA">
      <w:pPr>
        <w:pStyle w:val="Nadpis2"/>
        <w:rPr>
          <w:b/>
          <w:color w:val="auto"/>
        </w:rPr>
      </w:pPr>
      <w:bookmarkStart w:id="14" w:name="_Toc211506249"/>
      <w:r>
        <w:rPr>
          <w:b/>
          <w:color w:val="auto"/>
        </w:rPr>
        <w:t>2.</w:t>
      </w:r>
      <w:r w:rsidR="00DB6F51">
        <w:rPr>
          <w:b/>
          <w:color w:val="auto"/>
        </w:rPr>
        <w:t>5</w:t>
      </w:r>
      <w:r>
        <w:rPr>
          <w:b/>
          <w:color w:val="auto"/>
        </w:rPr>
        <w:t xml:space="preserve"> </w:t>
      </w:r>
      <w:r w:rsidR="0001574F" w:rsidRPr="009608AA">
        <w:rPr>
          <w:b/>
          <w:color w:val="auto"/>
        </w:rPr>
        <w:t>Legislatívne požiadavky</w:t>
      </w:r>
      <w:bookmarkEnd w:id="14"/>
    </w:p>
    <w:p w14:paraId="0B782BE0" w14:textId="77777777" w:rsidR="00CB4F8E" w:rsidRDefault="00CB4F8E" w:rsidP="00CB4F8E">
      <w:pPr>
        <w:pStyle w:val="Odsekzoznamu"/>
        <w:spacing w:before="120"/>
        <w:ind w:left="426"/>
        <w:jc w:val="both"/>
        <w:rPr>
          <w:rFonts w:ascii="Arial" w:hAnsi="Arial" w:cs="Arial"/>
        </w:rPr>
      </w:pPr>
      <w:r w:rsidRPr="00FB52D5">
        <w:rPr>
          <w:rFonts w:ascii="Arial" w:hAnsi="Arial" w:cs="Arial"/>
        </w:rPr>
        <w:t>Vyhláška MV SR č.508/2009 Z.</w:t>
      </w:r>
      <w:r>
        <w:rPr>
          <w:rFonts w:ascii="Arial" w:hAnsi="Arial" w:cs="Arial"/>
        </w:rPr>
        <w:t> z.</w:t>
      </w:r>
      <w:r w:rsidRPr="00FB52D5">
        <w:rPr>
          <w:rFonts w:ascii="Arial" w:hAnsi="Arial" w:cs="Arial"/>
        </w:rPr>
        <w:t xml:space="preserve"> Vyhláška Ministerstva práce, sociálnych vecí a rodiny SR, ktorou sa ustanovujú podrobnosti na zaistenie bezpečnosti a ochrany zdravia pri práci s</w:t>
      </w:r>
      <w:r>
        <w:rPr>
          <w:rFonts w:ascii="Arial" w:hAnsi="Arial" w:cs="Arial"/>
        </w:rPr>
        <w:t> </w:t>
      </w:r>
      <w:r w:rsidRPr="00FB52D5">
        <w:rPr>
          <w:rFonts w:ascii="Arial" w:hAnsi="Arial" w:cs="Arial"/>
        </w:rPr>
        <w:t>technickými zariadeniami tlakovými, zdvíhacími, elektrickými a plynovými a ktorou sa ustanovujú technické zariadenia, ktoré sa považujú za vyhradené technické zariadenia.</w:t>
      </w:r>
    </w:p>
    <w:p w14:paraId="1C37DD7C" w14:textId="77777777" w:rsidR="00CB4F8E" w:rsidRPr="00FB52D5" w:rsidRDefault="00CB4F8E" w:rsidP="00CB4F8E">
      <w:pPr>
        <w:pStyle w:val="Odsekzoznamu"/>
        <w:spacing w:before="120"/>
        <w:ind w:left="425"/>
        <w:jc w:val="both"/>
        <w:rPr>
          <w:rFonts w:ascii="Arial" w:hAnsi="Arial" w:cs="Arial"/>
        </w:rPr>
      </w:pPr>
      <w:r w:rsidRPr="00035AA7">
        <w:rPr>
          <w:rFonts w:ascii="Arial" w:hAnsi="Arial" w:cs="Arial"/>
        </w:rPr>
        <w:t>Vyhlášk</w:t>
      </w:r>
      <w:r>
        <w:rPr>
          <w:rFonts w:ascii="Arial" w:hAnsi="Arial" w:cs="Arial"/>
        </w:rPr>
        <w:t>a</w:t>
      </w:r>
      <w:r w:rsidRPr="00035AA7">
        <w:rPr>
          <w:rFonts w:ascii="Arial" w:hAnsi="Arial" w:cs="Arial"/>
        </w:rPr>
        <w:t xml:space="preserve"> ÚJD SR č. 430/2011</w:t>
      </w:r>
      <w:r>
        <w:rPr>
          <w:rFonts w:ascii="Arial" w:hAnsi="Arial" w:cs="Arial"/>
        </w:rPr>
        <w:t xml:space="preserve"> Z. z. vybrané zariadenia AE.</w:t>
      </w:r>
    </w:p>
    <w:p w14:paraId="26389EDD" w14:textId="77777777" w:rsidR="00CB4F8E" w:rsidRPr="00FB52D5" w:rsidRDefault="00CB4F8E" w:rsidP="00CB4F8E">
      <w:pPr>
        <w:pStyle w:val="Odsekzoznamu"/>
        <w:spacing w:before="120"/>
        <w:ind w:left="425"/>
        <w:jc w:val="both"/>
        <w:rPr>
          <w:rFonts w:ascii="Arial" w:hAnsi="Arial" w:cs="Arial"/>
        </w:rPr>
      </w:pPr>
      <w:r w:rsidRPr="00FB52D5">
        <w:rPr>
          <w:rFonts w:ascii="Arial" w:hAnsi="Arial" w:cs="Arial"/>
        </w:rPr>
        <w:t>Certifikát kvality na predmet zodpovedajúci predmetu plnenia, vydaným nezávislou inštitúciou požiadaviek EN ISO 9001:2008.</w:t>
      </w:r>
    </w:p>
    <w:p w14:paraId="397D0010" w14:textId="77777777" w:rsidR="00CB4F8E" w:rsidRPr="00CB4F8E" w:rsidRDefault="00CB4F8E" w:rsidP="00CB4F8E"/>
    <w:p w14:paraId="31C7C8A4" w14:textId="0D07662D" w:rsidR="000249C2" w:rsidRPr="002158BC" w:rsidRDefault="000249C2" w:rsidP="000249C2"/>
    <w:p w14:paraId="62544A36" w14:textId="780ECCDA" w:rsidR="0001574F" w:rsidRDefault="009608AA" w:rsidP="0020042F">
      <w:pPr>
        <w:pStyle w:val="Nadpis2"/>
        <w:rPr>
          <w:b/>
          <w:color w:val="auto"/>
        </w:rPr>
      </w:pPr>
      <w:bookmarkStart w:id="15" w:name="_Toc211506250"/>
      <w:r w:rsidRPr="009608AA">
        <w:rPr>
          <w:b/>
          <w:color w:val="auto"/>
        </w:rPr>
        <w:t>2.</w:t>
      </w:r>
      <w:r w:rsidR="00DB6F51">
        <w:rPr>
          <w:b/>
          <w:color w:val="auto"/>
        </w:rPr>
        <w:t>6</w:t>
      </w:r>
      <w:r w:rsidRPr="009608AA">
        <w:rPr>
          <w:b/>
          <w:color w:val="auto"/>
        </w:rPr>
        <w:t xml:space="preserve"> </w:t>
      </w:r>
      <w:r w:rsidR="0001574F" w:rsidRPr="009608AA">
        <w:rPr>
          <w:b/>
          <w:color w:val="auto"/>
        </w:rPr>
        <w:t>Podkladové dokumenty Slovenských elektrární</w:t>
      </w:r>
      <w:bookmarkEnd w:id="15"/>
    </w:p>
    <w:p w14:paraId="2B665590" w14:textId="573CA37B" w:rsidR="004F193C" w:rsidRPr="006D43F5" w:rsidRDefault="004F193C" w:rsidP="006D43F5">
      <w:r>
        <w:t xml:space="preserve">Žiadne </w:t>
      </w:r>
    </w:p>
    <w:p w14:paraId="7E385470" w14:textId="520C5116" w:rsidR="00457520" w:rsidRDefault="00457520" w:rsidP="00457520"/>
    <w:p w14:paraId="56AFE404" w14:textId="215B2D4C" w:rsidR="0001574F" w:rsidRPr="009608AA" w:rsidRDefault="0001574F" w:rsidP="009608AA">
      <w:pPr>
        <w:pStyle w:val="Nadpis1"/>
        <w:numPr>
          <w:ilvl w:val="0"/>
          <w:numId w:val="15"/>
        </w:numPr>
        <w:rPr>
          <w:b/>
          <w:color w:val="auto"/>
        </w:rPr>
      </w:pPr>
      <w:bookmarkStart w:id="16" w:name="_Toc211506251"/>
      <w:r w:rsidRPr="009608AA">
        <w:rPr>
          <w:b/>
          <w:color w:val="auto"/>
        </w:rPr>
        <w:t>Rozsah plnenia a opcie</w:t>
      </w:r>
      <w:bookmarkEnd w:id="16"/>
    </w:p>
    <w:p w14:paraId="45F5C03A" w14:textId="77777777" w:rsidR="00DB6F51" w:rsidRDefault="009608AA" w:rsidP="009608AA">
      <w:pPr>
        <w:pStyle w:val="Nadpis2"/>
        <w:rPr>
          <w:b/>
          <w:color w:val="auto"/>
        </w:rPr>
      </w:pPr>
      <w:bookmarkStart w:id="17" w:name="_Toc211506252"/>
      <w:r w:rsidRPr="009608AA">
        <w:rPr>
          <w:b/>
          <w:color w:val="auto"/>
        </w:rPr>
        <w:t xml:space="preserve">3.1 </w:t>
      </w:r>
      <w:r w:rsidR="0001574F" w:rsidRPr="009608AA">
        <w:rPr>
          <w:b/>
          <w:color w:val="auto"/>
        </w:rPr>
        <w:t>Rozsah plnenia</w:t>
      </w:r>
      <w:bookmarkEnd w:id="17"/>
    </w:p>
    <w:p w14:paraId="483BB6C6" w14:textId="4FB7D7AF" w:rsidR="00DB6F51" w:rsidRDefault="00DB6F51" w:rsidP="00DB6F51">
      <w:pPr>
        <w:pStyle w:val="Odsekzoznamu"/>
        <w:spacing w:before="120"/>
        <w:ind w:left="425"/>
        <w:jc w:val="both"/>
        <w:rPr>
          <w:rFonts w:ascii="Arial" w:hAnsi="Arial" w:cs="Arial"/>
        </w:rPr>
      </w:pPr>
      <w:r w:rsidRPr="00DB6F51">
        <w:rPr>
          <w:rFonts w:ascii="Arial" w:hAnsi="Arial" w:cs="Arial"/>
        </w:rPr>
        <w:t xml:space="preserve"> </w:t>
      </w:r>
      <w:r w:rsidRPr="000341CA">
        <w:rPr>
          <w:rFonts w:ascii="Arial" w:hAnsi="Arial" w:cs="Arial"/>
        </w:rPr>
        <w:t xml:space="preserve">Výroba a dovoz nového náhradného generátora </w:t>
      </w:r>
      <w:proofErr w:type="spellStart"/>
      <w:r w:rsidRPr="000341CA">
        <w:rPr>
          <w:rFonts w:ascii="Arial" w:hAnsi="Arial" w:cs="Arial"/>
        </w:rPr>
        <w:t>diesla</w:t>
      </w:r>
      <w:proofErr w:type="spellEnd"/>
      <w:r w:rsidRPr="000341CA">
        <w:rPr>
          <w:rFonts w:ascii="Arial" w:hAnsi="Arial" w:cs="Arial"/>
        </w:rPr>
        <w:t xml:space="preserve"> pre AE </w:t>
      </w:r>
      <w:proofErr w:type="spellStart"/>
      <w:r>
        <w:rPr>
          <w:rFonts w:ascii="Arial" w:hAnsi="Arial" w:cs="Arial"/>
        </w:rPr>
        <w:t>Mochove</w:t>
      </w:r>
      <w:proofErr w:type="spellEnd"/>
      <w:r w:rsidRPr="000341CA">
        <w:rPr>
          <w:rFonts w:ascii="Arial" w:hAnsi="Arial" w:cs="Arial"/>
        </w:rPr>
        <w:t xml:space="preserve">. Rozsah dodávky musí byť úplný, so všetkým vybavením a príslušenstvom, ktoré je nevyhnutné pre bezpečnú a spoľahlivú prevádzku, zhotoviteľ musí dodržať všetky výškové a priestorové parametre pre napojenie na existujúci </w:t>
      </w:r>
      <w:proofErr w:type="spellStart"/>
      <w:r w:rsidRPr="000341CA">
        <w:rPr>
          <w:rFonts w:ascii="Arial" w:hAnsi="Arial" w:cs="Arial"/>
        </w:rPr>
        <w:t>diesel</w:t>
      </w:r>
      <w:proofErr w:type="spellEnd"/>
      <w:r w:rsidRPr="000341CA">
        <w:rPr>
          <w:rFonts w:ascii="Arial" w:hAnsi="Arial" w:cs="Arial"/>
        </w:rPr>
        <w:t xml:space="preserve"> motor bez možnosti doplňovania medzikusov. Odovzdávaná dokumentácia musí byť v jazyku </w:t>
      </w:r>
      <w:r>
        <w:rPr>
          <w:rFonts w:ascii="Arial" w:hAnsi="Arial" w:cs="Arial"/>
        </w:rPr>
        <w:t>s</w:t>
      </w:r>
      <w:r w:rsidRPr="000341CA">
        <w:rPr>
          <w:rFonts w:ascii="Arial" w:hAnsi="Arial" w:cs="Arial"/>
        </w:rPr>
        <w:t>lovenskom/prípade</w:t>
      </w:r>
      <w:r>
        <w:rPr>
          <w:rFonts w:ascii="Arial" w:hAnsi="Arial" w:cs="Arial"/>
        </w:rPr>
        <w:t xml:space="preserve"> č</w:t>
      </w:r>
      <w:r w:rsidRPr="000341CA">
        <w:rPr>
          <w:rFonts w:ascii="Arial" w:hAnsi="Arial" w:cs="Arial"/>
        </w:rPr>
        <w:t>eskom a musí obsahovať zoznam potrebných ND a vypracovaný program udržiavania zariadenia.</w:t>
      </w:r>
    </w:p>
    <w:p w14:paraId="35DFA3FF" w14:textId="77777777" w:rsidR="00DB6F51" w:rsidRPr="00837687" w:rsidRDefault="00DB6F51" w:rsidP="00DB6F51">
      <w:pPr>
        <w:pStyle w:val="Odsekzoznamu"/>
        <w:spacing w:before="120"/>
        <w:ind w:left="425"/>
        <w:jc w:val="both"/>
        <w:rPr>
          <w:rFonts w:ascii="Arial" w:hAnsi="Arial" w:cs="Arial"/>
          <w:b/>
          <w:u w:val="single"/>
        </w:rPr>
      </w:pPr>
      <w:r w:rsidRPr="00837687">
        <w:rPr>
          <w:rFonts w:ascii="Arial" w:hAnsi="Arial" w:cs="Arial"/>
          <w:b/>
          <w:u w:val="single"/>
        </w:rPr>
        <w:t>Rozsah dodávky:</w:t>
      </w:r>
    </w:p>
    <w:p w14:paraId="5FA32DD9" w14:textId="77777777" w:rsidR="00DB6F51" w:rsidRPr="000341CA" w:rsidRDefault="00DB6F51" w:rsidP="00DB6F51">
      <w:pPr>
        <w:pStyle w:val="Odsekzoznamu"/>
        <w:numPr>
          <w:ilvl w:val="0"/>
          <w:numId w:val="22"/>
        </w:numPr>
        <w:ind w:left="993" w:hanging="284"/>
        <w:contextualSpacing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 xml:space="preserve">Výroba generátora </w:t>
      </w:r>
      <w:proofErr w:type="spellStart"/>
      <w:r w:rsidRPr="000341CA">
        <w:rPr>
          <w:rFonts w:ascii="Arial" w:hAnsi="Arial" w:cs="Arial"/>
          <w:szCs w:val="22"/>
        </w:rPr>
        <w:t>diesla</w:t>
      </w:r>
      <w:proofErr w:type="spellEnd"/>
      <w:r>
        <w:rPr>
          <w:rFonts w:ascii="Arial" w:hAnsi="Arial" w:cs="Arial"/>
          <w:szCs w:val="22"/>
        </w:rPr>
        <w:t>.</w:t>
      </w:r>
    </w:p>
    <w:p w14:paraId="1222D13A" w14:textId="77777777" w:rsidR="00DB6F51" w:rsidRPr="000341CA" w:rsidRDefault="00DB6F51" w:rsidP="00DB6F51">
      <w:pPr>
        <w:pStyle w:val="Odsekzoznamu"/>
        <w:numPr>
          <w:ilvl w:val="0"/>
          <w:numId w:val="22"/>
        </w:numPr>
        <w:ind w:left="993" w:hanging="284"/>
        <w:contextualSpacing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>Nakladanie, prekladanie na stanovište Objednávateľa</w:t>
      </w:r>
      <w:r>
        <w:rPr>
          <w:rFonts w:ascii="Arial" w:hAnsi="Arial" w:cs="Arial"/>
          <w:szCs w:val="22"/>
        </w:rPr>
        <w:t>.</w:t>
      </w:r>
    </w:p>
    <w:p w14:paraId="5CC1470E" w14:textId="0FC4F538" w:rsidR="00DB6F51" w:rsidRPr="000341CA" w:rsidRDefault="00DB6F51" w:rsidP="00DB6F51">
      <w:pPr>
        <w:pStyle w:val="Odsekzoznamu"/>
        <w:numPr>
          <w:ilvl w:val="0"/>
          <w:numId w:val="22"/>
        </w:numPr>
        <w:ind w:left="993" w:hanging="284"/>
        <w:contextualSpacing/>
        <w:jc w:val="both"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 xml:space="preserve">Doprava generátora </w:t>
      </w:r>
      <w:proofErr w:type="spellStart"/>
      <w:r w:rsidRPr="000341CA">
        <w:rPr>
          <w:rFonts w:ascii="Arial" w:hAnsi="Arial" w:cs="Arial"/>
          <w:szCs w:val="22"/>
        </w:rPr>
        <w:t>diesla</w:t>
      </w:r>
      <w:proofErr w:type="spellEnd"/>
      <w:r w:rsidRPr="000341CA">
        <w:rPr>
          <w:rFonts w:ascii="Arial" w:hAnsi="Arial" w:cs="Arial"/>
          <w:szCs w:val="22"/>
        </w:rPr>
        <w:t xml:space="preserve"> k Objednávateľovi do E</w:t>
      </w:r>
      <w:r>
        <w:rPr>
          <w:rFonts w:ascii="Arial" w:hAnsi="Arial" w:cs="Arial"/>
          <w:szCs w:val="22"/>
        </w:rPr>
        <w:t>MO. Pri doprave do EM</w:t>
      </w:r>
      <w:r w:rsidRPr="000341CA">
        <w:rPr>
          <w:rFonts w:ascii="Arial" w:hAnsi="Arial" w:cs="Arial"/>
          <w:szCs w:val="22"/>
        </w:rPr>
        <w:t>O použiť i </w:t>
      </w:r>
      <w:proofErr w:type="spellStart"/>
      <w:r w:rsidRPr="000341CA">
        <w:rPr>
          <w:rFonts w:ascii="Arial" w:hAnsi="Arial" w:cs="Arial"/>
          <w:szCs w:val="22"/>
        </w:rPr>
        <w:t>schock</w:t>
      </w:r>
      <w:proofErr w:type="spellEnd"/>
      <w:r w:rsidRPr="000341CA">
        <w:rPr>
          <w:rFonts w:ascii="Arial" w:hAnsi="Arial" w:cs="Arial"/>
          <w:szCs w:val="22"/>
        </w:rPr>
        <w:t xml:space="preserve"> indikátor nárazov.</w:t>
      </w:r>
    </w:p>
    <w:p w14:paraId="7DCFCBA2" w14:textId="77777777" w:rsidR="00DB6F51" w:rsidRPr="000341CA" w:rsidRDefault="00DB6F51" w:rsidP="00DB6F51">
      <w:pPr>
        <w:pStyle w:val="Odsekzoznamu"/>
        <w:numPr>
          <w:ilvl w:val="0"/>
          <w:numId w:val="22"/>
        </w:numPr>
        <w:ind w:left="993" w:hanging="284"/>
        <w:contextualSpacing/>
        <w:jc w:val="both"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 xml:space="preserve">Dodávka príslušenstva a vybavenia, </w:t>
      </w:r>
      <w:r w:rsidRPr="000341CA">
        <w:rPr>
          <w:rFonts w:ascii="Arial" w:hAnsi="Arial" w:cs="Arial"/>
        </w:rPr>
        <w:t>ktoré je nevyhnutné pre bezpečnú a spoľahlivú prevádzku</w:t>
      </w:r>
      <w:r w:rsidRPr="000341CA">
        <w:rPr>
          <w:rFonts w:ascii="Arial" w:hAnsi="Arial" w:cs="Arial"/>
          <w:szCs w:val="22"/>
        </w:rPr>
        <w:t xml:space="preserve"> vyhovujúceho požiadavkám normy viď kapitola 2.5.</w:t>
      </w:r>
    </w:p>
    <w:p w14:paraId="27C4071B" w14:textId="77777777" w:rsidR="00DB6F51" w:rsidRDefault="00DB6F51" w:rsidP="00DB6F51">
      <w:pPr>
        <w:pStyle w:val="Odsekzoznamu"/>
        <w:numPr>
          <w:ilvl w:val="0"/>
          <w:numId w:val="22"/>
        </w:numPr>
        <w:ind w:left="993" w:hanging="284"/>
        <w:contextualSpacing/>
        <w:jc w:val="both"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>FAT skúšky u výrobcu.</w:t>
      </w:r>
    </w:p>
    <w:p w14:paraId="26515706" w14:textId="77777777" w:rsidR="00DB6F51" w:rsidRDefault="00DB6F51" w:rsidP="00DB6F51">
      <w:pPr>
        <w:pStyle w:val="Odsekzoznamu"/>
        <w:numPr>
          <w:ilvl w:val="0"/>
          <w:numId w:val="22"/>
        </w:numPr>
        <w:ind w:left="993" w:hanging="284"/>
        <w:contextualSpacing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Snímače teploty oleja za ložiskom generátora, snímače teploty vinutia generátora L1, L2, L3.</w:t>
      </w:r>
    </w:p>
    <w:p w14:paraId="19844E35" w14:textId="77777777" w:rsidR="00DB6F51" w:rsidRPr="00072F63" w:rsidRDefault="00DB6F51" w:rsidP="00DB6F51">
      <w:pPr>
        <w:pStyle w:val="Odsekzoznamu"/>
        <w:numPr>
          <w:ilvl w:val="0"/>
          <w:numId w:val="22"/>
        </w:numPr>
        <w:ind w:left="993" w:hanging="284"/>
        <w:contextualSpacing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Snímače tlaku oleja pred ložiskom generátora.</w:t>
      </w:r>
    </w:p>
    <w:p w14:paraId="03B9169B" w14:textId="77777777" w:rsidR="00DB6F51" w:rsidRPr="000341CA" w:rsidRDefault="00DB6F51" w:rsidP="00DB6F51">
      <w:pPr>
        <w:pStyle w:val="Odsekzoznamu"/>
        <w:numPr>
          <w:ilvl w:val="0"/>
          <w:numId w:val="22"/>
        </w:numPr>
        <w:ind w:left="993" w:hanging="284"/>
        <w:contextualSpacing/>
        <w:jc w:val="both"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 xml:space="preserve">Spracovať manuál pre dodržanie podmienok udržiavania a skladovania generátora </w:t>
      </w:r>
      <w:proofErr w:type="spellStart"/>
      <w:r w:rsidRPr="000341CA">
        <w:rPr>
          <w:rFonts w:ascii="Arial" w:hAnsi="Arial" w:cs="Arial"/>
          <w:szCs w:val="22"/>
        </w:rPr>
        <w:t>diesla</w:t>
      </w:r>
      <w:proofErr w:type="spellEnd"/>
      <w:r w:rsidRPr="000341CA">
        <w:rPr>
          <w:rFonts w:ascii="Arial" w:hAnsi="Arial" w:cs="Arial"/>
          <w:szCs w:val="22"/>
        </w:rPr>
        <w:t>.</w:t>
      </w:r>
    </w:p>
    <w:p w14:paraId="2A3D9105" w14:textId="5002E886" w:rsidR="00DB6F51" w:rsidRDefault="00DB6F51" w:rsidP="00DB6F51">
      <w:pPr>
        <w:pStyle w:val="Nadpis2"/>
      </w:pPr>
    </w:p>
    <w:p w14:paraId="0D366509" w14:textId="77777777" w:rsidR="002E56FA" w:rsidRDefault="002E56FA" w:rsidP="00CB4F8E">
      <w:pPr>
        <w:jc w:val="both"/>
      </w:pPr>
      <w:r>
        <w:t xml:space="preserve">Generátor je horizontálneho prevedenia, stator leží na dvoch základných doskách, rotor je jedným koncom spojený s prírubou hriadeľa motora </w:t>
      </w:r>
      <w:proofErr w:type="spellStart"/>
      <w:r>
        <w:t>diesla</w:t>
      </w:r>
      <w:proofErr w:type="spellEnd"/>
      <w:r>
        <w:t xml:space="preserve"> a druhý koniec leží v stojanovom klznom ložisku. Chladenie generátora je vzduchové s otvorenou cirkuláciou vzduchu. </w:t>
      </w:r>
      <w:proofErr w:type="spellStart"/>
      <w:r>
        <w:t>Sanie</w:t>
      </w:r>
      <w:proofErr w:type="spellEnd"/>
      <w:r>
        <w:t xml:space="preserve"> vzduchu zo strojovne zabezpečujú vstavané ventilátory, osadené na hriadeli generátora, výfuk vzduchu z generátora cez bočné otvory do strojovne DGS. Množstvo chladiaceho vzduchu 360 m3 /min, odvádzaná energia do okolitého prostredia je 122 </w:t>
      </w:r>
      <w:proofErr w:type="spellStart"/>
      <w:r>
        <w:t>kJ</w:t>
      </w:r>
      <w:proofErr w:type="spellEnd"/>
      <w:r>
        <w:t xml:space="preserve">. V stacionárnom režime je generátor vyhrievaný odporovými ohrievačmi (proti kondenzácii vodných pár na vinutí). </w:t>
      </w:r>
    </w:p>
    <w:p w14:paraId="7ACED3B2" w14:textId="77777777" w:rsidR="002E56FA" w:rsidRDefault="002E56FA" w:rsidP="00CB4F8E">
      <w:pPr>
        <w:jc w:val="both"/>
      </w:pPr>
    </w:p>
    <w:p w14:paraId="6B9C542A" w14:textId="7D2A7315" w:rsidR="002E56FA" w:rsidRDefault="002E56FA" w:rsidP="00CB4F8E">
      <w:pPr>
        <w:jc w:val="both"/>
      </w:pPr>
      <w:r>
        <w:t xml:space="preserve">Stator - má rám zvarený z oceľových plechov. Jadro statoru je z lisovaných segmentov elektrotechnickej ocele hrúbky 0,5 mm, ktoré sú izolované lakom. Dvojvrstvové slučkové vinutie je umiestnené v otvorených drážkach. Izolácia je zosilnená v porovnaní s typovou izoláciou pre napätie 6,3 kV. V hornej časti rámu je umiestnený nosník na zdvíhanie statora. Teplota vinutia statora sa meria tromi odporovými teplomermi ON-210 (3 pracovné, 3 rezervné) – NI100 niklové s odporom 100 </w:t>
      </w:r>
      <w:r>
        <w:sym w:font="Symbol" w:char="F057"/>
      </w:r>
      <w:r>
        <w:t xml:space="preserve"> pri 0°C. Meranie teploty je vyvedené do dozorne, do rozvádzačov 1CMC</w:t>
      </w:r>
      <w:r w:rsidR="00462FF3">
        <w:t>07.002 (1CMC08.002, 1CMC09.003) alebo 3(4)CKF34GB101,102,103</w:t>
      </w:r>
      <w:r w:rsidR="005D7A7A">
        <w:t>.</w:t>
      </w:r>
      <w:r>
        <w:t xml:space="preserve"> </w:t>
      </w:r>
      <w:r w:rsidR="00462FF3">
        <w:t xml:space="preserve"> </w:t>
      </w:r>
    </w:p>
    <w:p w14:paraId="6755BCE0" w14:textId="77777777" w:rsidR="002E56FA" w:rsidRDefault="002E56FA" w:rsidP="00CB4F8E">
      <w:pPr>
        <w:jc w:val="both"/>
      </w:pPr>
    </w:p>
    <w:p w14:paraId="5F3BD3AF" w14:textId="77777777" w:rsidR="002E56FA" w:rsidRDefault="002E56FA" w:rsidP="00CB4F8E">
      <w:pPr>
        <w:jc w:val="both"/>
        <w:rPr>
          <w:rFonts w:eastAsiaTheme="minorHAnsi"/>
          <w:lang w:eastAsia="en-US"/>
        </w:rPr>
      </w:pPr>
      <w:r>
        <w:t xml:space="preserve">Rotor - je zhotovený z vysokoakostnej ocele, kostra rotora je odliatok. Jadrá pólov sú z lisovaných oceľových plechov. Výstupné závity cievky sú prispôsobené pre zvýšený odvod tepla a zosilnenie ventilačného efektu rotora. Na oboch stranách rotoru sú osadené ventilátory. </w:t>
      </w:r>
      <w:proofErr w:type="spellStart"/>
      <w:r>
        <w:t>Zberacie</w:t>
      </w:r>
      <w:proofErr w:type="spellEnd"/>
      <w:r>
        <w:t xml:space="preserve"> krúžky sú oceľové, sú v blízkosti ložiska generátora</w:t>
      </w:r>
    </w:p>
    <w:p w14:paraId="1534D983" w14:textId="77777777" w:rsidR="002E56FA" w:rsidRDefault="002E56FA" w:rsidP="002E56FA">
      <w:pPr>
        <w:rPr>
          <w:b/>
          <w:bCs/>
        </w:rPr>
      </w:pPr>
    </w:p>
    <w:p w14:paraId="3F682E78" w14:textId="0DD28BC3" w:rsidR="002E56FA" w:rsidRDefault="002E56FA" w:rsidP="002E56FA">
      <w:r>
        <w:t xml:space="preserve">Ložisko - radiálne, klzné s krúžkovým </w:t>
      </w:r>
      <w:proofErr w:type="spellStart"/>
      <w:r>
        <w:t>predmazávaním</w:t>
      </w:r>
      <w:proofErr w:type="spellEnd"/>
      <w:r>
        <w:t xml:space="preserve"> a núteným pretlakovým mazaním z olejového systému </w:t>
      </w:r>
      <w:proofErr w:type="spellStart"/>
      <w:r>
        <w:t>dieselgenerátora</w:t>
      </w:r>
      <w:proofErr w:type="spellEnd"/>
      <w:r>
        <w:t xml:space="preserve">. Ložisko je umiestnené na samostatnej základovej doske. Teleso ložiska je izolované od základovej dosky za účelom zamedzenia ložiskových prúdov. Na kontrolu teploty ložiska slúži niklový odporový teplomer ON3 s odporom 100 </w:t>
      </w:r>
      <w:r>
        <w:sym w:font="Symbol" w:char="F057"/>
      </w:r>
      <w:r>
        <w:t xml:space="preserve"> pri 85°C </w:t>
      </w:r>
      <w:r>
        <w:sym w:font="Symbol" w:char="F0B1"/>
      </w:r>
      <w:r>
        <w:t>2°C. Meranie a signalizácia sú vyvedené do dozorne DGS.. Množstvo oleja do ložiska 8 l/min, 30-50 kPa</w:t>
      </w:r>
    </w:p>
    <w:p w14:paraId="61486206" w14:textId="35ABBF79" w:rsidR="00EF2C30" w:rsidRDefault="00EF2C30" w:rsidP="002E56FA"/>
    <w:p w14:paraId="18DD5F66" w14:textId="77777777" w:rsidR="00EF2C30" w:rsidRDefault="00EF2C30" w:rsidP="002E56FA"/>
    <w:p w14:paraId="7FA70F46" w14:textId="5E6A38F5" w:rsidR="0020042F" w:rsidRDefault="00333C79" w:rsidP="00333C79">
      <w:r>
        <w:t xml:space="preserve">Dodanie </w:t>
      </w:r>
      <w:r w:rsidR="0020042F">
        <w:t>generátora</w:t>
      </w:r>
      <w:r>
        <w:t xml:space="preserve"> </w:t>
      </w:r>
      <w:r w:rsidR="0020042F">
        <w:t xml:space="preserve">typu GBD 10j – 3500 – 6,3/50/02 </w:t>
      </w:r>
      <w:r>
        <w:t xml:space="preserve">o výkone </w:t>
      </w:r>
      <w:r w:rsidR="0020042F">
        <w:t>2</w:t>
      </w:r>
      <w:r w:rsidR="00972D25">
        <w:t>800</w:t>
      </w:r>
      <w:r w:rsidR="0020042F">
        <w:t>kW</w:t>
      </w:r>
      <w:r w:rsidR="0030584C">
        <w:t>/3500kVA</w:t>
      </w:r>
      <w:r>
        <w:t xml:space="preserve"> a s napätím </w:t>
      </w:r>
      <w:r w:rsidR="0020042F">
        <w:t>6300</w:t>
      </w:r>
      <w:r>
        <w:t>V, 50Hz</w:t>
      </w:r>
      <w:r w:rsidR="009925E8">
        <w:t xml:space="preserve"> </w:t>
      </w:r>
      <w:r w:rsidR="009925E8" w:rsidRPr="008A1472">
        <w:t xml:space="preserve">alebo </w:t>
      </w:r>
      <w:r w:rsidR="005D7A7A" w:rsidRPr="008A1472">
        <w:t>ekvivalent</w:t>
      </w:r>
      <w:r w:rsidR="009925E8">
        <w:t xml:space="preserve"> </w:t>
      </w:r>
    </w:p>
    <w:p w14:paraId="2C1805FE" w14:textId="6D8B66B1" w:rsidR="00EF2C30" w:rsidRDefault="00EF2C30" w:rsidP="00333C79"/>
    <w:p w14:paraId="17EF9195" w14:textId="34C033D4" w:rsidR="00EF2C30" w:rsidRPr="00837687" w:rsidRDefault="00EF2C30" w:rsidP="00333C79">
      <w:pPr>
        <w:rPr>
          <w:b/>
        </w:rPr>
      </w:pPr>
      <w:r w:rsidRPr="00837687">
        <w:rPr>
          <w:b/>
        </w:rPr>
        <w:t>Technické parametre Generátora</w:t>
      </w:r>
      <w:r w:rsidR="00837687">
        <w:rPr>
          <w:b/>
        </w:rPr>
        <w:t>:</w:t>
      </w:r>
    </w:p>
    <w:p w14:paraId="31877C71" w14:textId="0BBEE783" w:rsidR="0020042F" w:rsidRDefault="0020042F" w:rsidP="00333C79"/>
    <w:tbl>
      <w:tblPr>
        <w:tblW w:w="816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4899"/>
      </w:tblGrid>
      <w:tr w:rsidR="00EF2C30" w:rsidRPr="00EF2C30" w14:paraId="1E233269" w14:textId="77777777" w:rsidTr="00837687">
        <w:trPr>
          <w:trHeight w:val="300"/>
        </w:trPr>
        <w:tc>
          <w:tcPr>
            <w:tcW w:w="8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2DCDD50" w14:textId="4915261A" w:rsidR="00EF2C30" w:rsidRPr="00837687" w:rsidRDefault="00EF2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837687">
              <w:rPr>
                <w:b/>
                <w:sz w:val="24"/>
                <w:szCs w:val="24"/>
              </w:rPr>
              <w:t>Generátor</w:t>
            </w:r>
            <w:r w:rsidRPr="00837687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EF2C30" w:rsidRPr="00EF2C30" w14:paraId="085C88FB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1B2CC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Typ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50EFB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GBD10j-3500-6,3/50/02 alebo ekvivalent</w:t>
            </w:r>
          </w:p>
        </w:tc>
      </w:tr>
      <w:tr w:rsidR="00EF2C30" w:rsidRPr="00EF2C30" w14:paraId="2001C1C5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FB7D5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Menovitý činný výkon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C5E7D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  <w:r w:rsidRPr="00EF2C30">
              <w:rPr>
                <w:rFonts w:ascii="Calibri" w:hAnsi="Calibri" w:cs="Calibri"/>
                <w:color w:val="000000"/>
              </w:rPr>
              <w:t>2982 kW</w:t>
            </w:r>
          </w:p>
        </w:tc>
      </w:tr>
      <w:tr w:rsidR="00EF2C30" w:rsidRPr="00EF2C30" w14:paraId="452F257E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36CAB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  <w:r w:rsidRPr="00EF2C30">
              <w:rPr>
                <w:rFonts w:ascii="Calibri" w:hAnsi="Calibri" w:cs="Calibri"/>
                <w:color w:val="000000"/>
              </w:rPr>
              <w:t xml:space="preserve">Menovitý zdanlivý výkon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CCE9D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  <w:r w:rsidRPr="00EF2C30">
              <w:rPr>
                <w:rFonts w:ascii="Calibri" w:hAnsi="Calibri" w:cs="Calibri"/>
                <w:color w:val="000000"/>
              </w:rPr>
              <w:t xml:space="preserve">3728 </w:t>
            </w:r>
            <w:proofErr w:type="spellStart"/>
            <w:r w:rsidRPr="00EF2C30">
              <w:rPr>
                <w:rFonts w:ascii="Calibri" w:hAnsi="Calibri" w:cs="Calibri"/>
                <w:color w:val="000000"/>
              </w:rPr>
              <w:t>kVA</w:t>
            </w:r>
            <w:proofErr w:type="spellEnd"/>
          </w:p>
        </w:tc>
      </w:tr>
      <w:tr w:rsidR="00EF2C30" w:rsidRPr="00EF2C30" w14:paraId="506F9EEF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E1F0D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Účinník (cos j)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A0C1D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0,8 </w:t>
            </w:r>
            <w:proofErr w:type="spellStart"/>
            <w:r w:rsidRPr="00EF2C30">
              <w:rPr>
                <w:color w:val="000000"/>
              </w:rPr>
              <w:t>ind</w:t>
            </w:r>
            <w:proofErr w:type="spellEnd"/>
            <w:r w:rsidRPr="00EF2C30">
              <w:rPr>
                <w:color w:val="000000"/>
              </w:rPr>
              <w:t>.</w:t>
            </w:r>
          </w:p>
        </w:tc>
      </w:tr>
      <w:tr w:rsidR="00EF2C30" w:rsidRPr="00EF2C30" w14:paraId="41974049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10DF7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Napätie statora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1A016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6300 V</w:t>
            </w:r>
          </w:p>
        </w:tc>
      </w:tr>
      <w:tr w:rsidR="00EF2C30" w:rsidRPr="00EF2C30" w14:paraId="632FD1C1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A179E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Frekvencia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90633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50 Hz</w:t>
            </w:r>
          </w:p>
        </w:tc>
      </w:tr>
      <w:tr w:rsidR="00EF2C30" w:rsidRPr="00EF2C30" w14:paraId="6BFF5E9D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EC34A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Prúd statora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6B01E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342 A</w:t>
            </w:r>
          </w:p>
        </w:tc>
      </w:tr>
      <w:tr w:rsidR="00EF2C30" w:rsidRPr="00EF2C30" w14:paraId="75D58A3D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DA692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Budiace napätie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BFA7E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102 V</w:t>
            </w:r>
          </w:p>
        </w:tc>
      </w:tr>
      <w:tr w:rsidR="00EF2C30" w:rsidRPr="00EF2C30" w14:paraId="79FB6E69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53787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Budiaci prúd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00923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263 A</w:t>
            </w:r>
          </w:p>
        </w:tc>
      </w:tr>
      <w:tr w:rsidR="00EF2C30" w:rsidRPr="00EF2C30" w14:paraId="434C5CDE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7A529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Vzduchová medzera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7E8D7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7 mm</w:t>
            </w:r>
          </w:p>
        </w:tc>
      </w:tr>
      <w:tr w:rsidR="00EF2C30" w:rsidRPr="00EF2C30" w14:paraId="4806453C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3858A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Krytie generátora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6F79E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IP11(krúžky IP00)</w:t>
            </w:r>
          </w:p>
        </w:tc>
      </w:tr>
      <w:tr w:rsidR="00EF2C30" w:rsidRPr="00EF2C30" w14:paraId="1A3FB6E8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AEAA9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lastRenderedPageBreak/>
              <w:t xml:space="preserve">Váha generátora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92365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26 000 kg</w:t>
            </w:r>
          </w:p>
        </w:tc>
      </w:tr>
      <w:tr w:rsidR="00EF2C30" w:rsidRPr="00EF2C30" w14:paraId="0B301662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89443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Najťažší uzol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C87BB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13 100 kg</w:t>
            </w:r>
          </w:p>
        </w:tc>
      </w:tr>
      <w:tr w:rsidR="00EF2C30" w:rsidRPr="00EF2C30" w14:paraId="347E415E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77469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Chladenie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9AC92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vlastné vzduchové IC01 v súlade s EN600034-6</w:t>
            </w:r>
          </w:p>
        </w:tc>
      </w:tr>
      <w:tr w:rsidR="00EF2C30" w:rsidRPr="00EF2C30" w14:paraId="0CB2F263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E954D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Teplota okolitého vzduchu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2A93A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5 - 55 °C</w:t>
            </w:r>
          </w:p>
        </w:tc>
      </w:tr>
      <w:tr w:rsidR="00EF2C30" w:rsidRPr="00EF2C30" w14:paraId="76FB49D7" w14:textId="77777777" w:rsidTr="0083768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96B0C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Otáčky generátora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C9635" w14:textId="77777777" w:rsidR="00EF2C30" w:rsidRPr="00EF2C30" w:rsidRDefault="00EF2C30" w:rsidP="00EF2C30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600 </w:t>
            </w:r>
            <w:proofErr w:type="spellStart"/>
            <w:r w:rsidRPr="00EF2C30">
              <w:rPr>
                <w:color w:val="000000"/>
              </w:rPr>
              <w:t>ot</w:t>
            </w:r>
            <w:proofErr w:type="spellEnd"/>
            <w:r w:rsidRPr="00EF2C30">
              <w:rPr>
                <w:color w:val="000000"/>
              </w:rPr>
              <w:t>/min</w:t>
            </w:r>
          </w:p>
        </w:tc>
      </w:tr>
    </w:tbl>
    <w:p w14:paraId="416DD9A8" w14:textId="77777777" w:rsidR="0012684A" w:rsidRDefault="0012684A" w:rsidP="00333C79"/>
    <w:p w14:paraId="7B48795B" w14:textId="7EECF47C" w:rsidR="0062363E" w:rsidRDefault="0062363E" w:rsidP="0020042F"/>
    <w:p w14:paraId="4732DABE" w14:textId="31C9E693" w:rsidR="0062363E" w:rsidRDefault="0062363E" w:rsidP="0020042F">
      <w:r>
        <w:t xml:space="preserve">V zmysle §42 ods. 3 zákona o Verejnom obstarávaní č. 343/2015 </w:t>
      </w:r>
      <w:proofErr w:type="spellStart"/>
      <w:r>
        <w:t>Z.z</w:t>
      </w:r>
      <w:proofErr w:type="spellEnd"/>
      <w:r>
        <w:t>. v platnom znení je uchádzač oprávnený predložiť ponuku na ekvivalent vyššie uvedeného predmetu zákazky.</w:t>
      </w:r>
    </w:p>
    <w:p w14:paraId="299F577E" w14:textId="60EC3831" w:rsidR="0062363E" w:rsidRDefault="0062363E" w:rsidP="0020042F"/>
    <w:p w14:paraId="61348B36" w14:textId="37C2E6B9" w:rsidR="0062363E" w:rsidRPr="00837687" w:rsidRDefault="0062363E" w:rsidP="0020042F">
      <w:pPr>
        <w:rPr>
          <w:b/>
          <w:u w:val="single"/>
        </w:rPr>
      </w:pPr>
      <w:r w:rsidRPr="00837687">
        <w:rPr>
          <w:b/>
          <w:u w:val="single"/>
        </w:rPr>
        <w:t>Požiadavky obstarávateľa na ekvivalent obstarávaného tovaru:</w:t>
      </w:r>
    </w:p>
    <w:p w14:paraId="4B1A264A" w14:textId="7E0C5689" w:rsidR="0062363E" w:rsidRDefault="0062363E" w:rsidP="00450B2D">
      <w:pPr>
        <w:pStyle w:val="Odsekzoznamu"/>
        <w:numPr>
          <w:ilvl w:val="0"/>
          <w:numId w:val="13"/>
        </w:numPr>
      </w:pPr>
      <w:r>
        <w:t>V prípade poruchy generátor musí byť schopný nasadenia do 72 hodín do prevádzky s plnou funkčnosťou.</w:t>
      </w:r>
    </w:p>
    <w:p w14:paraId="2BA0A9C3" w14:textId="7AE06EBB" w:rsidR="004C2515" w:rsidRDefault="00EF2C30" w:rsidP="004C2515">
      <w:pPr>
        <w:pStyle w:val="Odsekzoznamu"/>
        <w:numPr>
          <w:ilvl w:val="0"/>
          <w:numId w:val="13"/>
        </w:numPr>
      </w:pPr>
      <w:r>
        <w:t>V</w:t>
      </w:r>
      <w:r w:rsidR="004C2515">
        <w:t xml:space="preserve">ypracovanie novej prevádzkovej dokumentácie </w:t>
      </w:r>
      <w:r>
        <w:t xml:space="preserve">v zmysle Vyhlášky 430/2011 </w:t>
      </w:r>
      <w:proofErr w:type="spellStart"/>
      <w:r>
        <w:t>Z.z</w:t>
      </w:r>
      <w:proofErr w:type="spellEnd"/>
      <w:r>
        <w:t>.</w:t>
      </w:r>
    </w:p>
    <w:p w14:paraId="0F04F865" w14:textId="2956ED2D" w:rsidR="00EF2C30" w:rsidRDefault="00EF2C30" w:rsidP="004C2515">
      <w:pPr>
        <w:pStyle w:val="Odsekzoznamu"/>
        <w:numPr>
          <w:ilvl w:val="0"/>
          <w:numId w:val="13"/>
        </w:numPr>
      </w:pPr>
      <w:r>
        <w:t>Vypracovanie kvalifikačnej dokumentácie v zmysle zákon 541/2004</w:t>
      </w:r>
    </w:p>
    <w:p w14:paraId="06D5982A" w14:textId="2FD9693E" w:rsidR="00EF2C30" w:rsidRDefault="00EF2C30" w:rsidP="004C2515">
      <w:pPr>
        <w:pStyle w:val="Odsekzoznamu"/>
        <w:numPr>
          <w:ilvl w:val="0"/>
          <w:numId w:val="13"/>
        </w:numPr>
      </w:pPr>
      <w:r>
        <w:t>Vypracovanie plánov údržby a </w:t>
      </w:r>
      <w:proofErr w:type="spellStart"/>
      <w:r>
        <w:t>návodiek</w:t>
      </w:r>
      <w:proofErr w:type="spellEnd"/>
      <w:r>
        <w:t xml:space="preserve">. </w:t>
      </w:r>
    </w:p>
    <w:p w14:paraId="42A73F8C" w14:textId="67513455" w:rsidR="0053687C" w:rsidRDefault="0053687C" w:rsidP="004C2515">
      <w:pPr>
        <w:pStyle w:val="Odsekzoznamu"/>
        <w:numPr>
          <w:ilvl w:val="0"/>
          <w:numId w:val="13"/>
        </w:numPr>
      </w:pPr>
      <w:r>
        <w:t>Vypracovanie plánov kvality vybraného zariadenia</w:t>
      </w:r>
    </w:p>
    <w:p w14:paraId="10298216" w14:textId="77777777" w:rsidR="00EF2C30" w:rsidRPr="00837687" w:rsidRDefault="004C2515" w:rsidP="00837687">
      <w:pPr>
        <w:pStyle w:val="Odsekzoznamu"/>
        <w:numPr>
          <w:ilvl w:val="0"/>
          <w:numId w:val="13"/>
        </w:numPr>
      </w:pPr>
      <w:proofErr w:type="spellStart"/>
      <w:r w:rsidRPr="00837687">
        <w:t>Seizmicita</w:t>
      </w:r>
      <w:proofErr w:type="spellEnd"/>
      <w:r w:rsidR="00EF2C30" w:rsidRPr="00837687">
        <w:t xml:space="preserve"> - V prípade predloženia alternatívy je potrebná seizmická kategória : S-1-FA </w:t>
      </w:r>
    </w:p>
    <w:p w14:paraId="72411B2A" w14:textId="16EADDCC" w:rsidR="00141285" w:rsidRPr="00837687" w:rsidRDefault="00141285" w:rsidP="001D33FA">
      <w:pPr>
        <w:pStyle w:val="Odsekzoznamu"/>
        <w:numPr>
          <w:ilvl w:val="0"/>
          <w:numId w:val="13"/>
        </w:numPr>
      </w:pPr>
      <w:r w:rsidRPr="00837687">
        <w:t xml:space="preserve">zachovanie  maximálnych rozmerov dodávaných zariadení s max. rozmermi stávajúcich </w:t>
      </w:r>
    </w:p>
    <w:p w14:paraId="5FD6EF00" w14:textId="210CE8E3" w:rsidR="00141285" w:rsidRPr="00837687" w:rsidRDefault="00141285" w:rsidP="00837687">
      <w:pPr>
        <w:pStyle w:val="Odsekzoznamu"/>
        <w:numPr>
          <w:ilvl w:val="0"/>
          <w:numId w:val="13"/>
        </w:numPr>
      </w:pPr>
      <w:r w:rsidRPr="00837687">
        <w:t>revízia predprevádzkovej bezpečnostnej správy s dôrazom na:</w:t>
      </w:r>
    </w:p>
    <w:p w14:paraId="539BB6E1" w14:textId="5523E71C" w:rsidR="00141285" w:rsidRPr="00837687" w:rsidRDefault="0053687C" w:rsidP="00837687">
      <w:pPr>
        <w:pStyle w:val="Odsekzoznamu"/>
      </w:pPr>
      <w:r w:rsidRPr="00837687">
        <w:t xml:space="preserve">                 </w:t>
      </w:r>
      <w:r w:rsidR="00141285" w:rsidRPr="00837687">
        <w:t>- dimenzovanie zdrojov ZN</w:t>
      </w:r>
    </w:p>
    <w:p w14:paraId="17C3B473" w14:textId="12EBF3C7" w:rsidR="00141285" w:rsidRPr="00837687" w:rsidRDefault="0053687C" w:rsidP="00837687">
      <w:pPr>
        <w:pStyle w:val="Odsekzoznamu"/>
      </w:pPr>
      <w:r w:rsidRPr="00837687">
        <w:t xml:space="preserve">                 </w:t>
      </w:r>
      <w:r w:rsidR="00141285" w:rsidRPr="00837687">
        <w:t>- plnenie kritérií použiteľnosti nasadenia</w:t>
      </w:r>
    </w:p>
    <w:p w14:paraId="49EE6A08" w14:textId="2A9135AB" w:rsidR="00141285" w:rsidRPr="00837687" w:rsidRDefault="0053687C" w:rsidP="00837687">
      <w:pPr>
        <w:pStyle w:val="Odsekzoznamu"/>
      </w:pPr>
      <w:r w:rsidRPr="00837687">
        <w:t xml:space="preserve">                 </w:t>
      </w:r>
      <w:r w:rsidR="00141285" w:rsidRPr="00837687">
        <w:t>- bilancie záťaží I. a III/I. kategórie ZN</w:t>
      </w:r>
    </w:p>
    <w:p w14:paraId="7105F1D0" w14:textId="19305C02" w:rsidR="0062363E" w:rsidRDefault="0062363E" w:rsidP="00837687">
      <w:pPr>
        <w:pStyle w:val="Odsekzoznamu"/>
      </w:pPr>
    </w:p>
    <w:p w14:paraId="6C0BF92B" w14:textId="19305C02" w:rsidR="0062363E" w:rsidRPr="00837687" w:rsidRDefault="0053687C" w:rsidP="0020042F">
      <w:pPr>
        <w:rPr>
          <w:b/>
          <w:u w:val="single"/>
        </w:rPr>
      </w:pPr>
      <w:r w:rsidRPr="00837687">
        <w:rPr>
          <w:b/>
          <w:u w:val="single"/>
        </w:rPr>
        <w:t>Technické parametre ekvivalentu generátora:</w:t>
      </w:r>
    </w:p>
    <w:p w14:paraId="657A0E78" w14:textId="0E07C88F" w:rsidR="0053687C" w:rsidRDefault="0053687C" w:rsidP="0020042F"/>
    <w:tbl>
      <w:tblPr>
        <w:tblW w:w="816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4899"/>
      </w:tblGrid>
      <w:tr w:rsidR="0053687C" w:rsidRPr="00EF2C30" w14:paraId="73DA1181" w14:textId="77777777" w:rsidTr="00837687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09177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Menovitý činný výkon </w:t>
            </w:r>
          </w:p>
        </w:tc>
        <w:tc>
          <w:tcPr>
            <w:tcW w:w="4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96DE8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  <w:r w:rsidRPr="00EF2C30">
              <w:rPr>
                <w:rFonts w:ascii="Calibri" w:hAnsi="Calibri" w:cs="Calibri"/>
                <w:color w:val="000000"/>
              </w:rPr>
              <w:t>2982 kW</w:t>
            </w:r>
          </w:p>
        </w:tc>
      </w:tr>
      <w:tr w:rsidR="0053687C" w:rsidRPr="00EF2C30" w14:paraId="7F68416A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E72DC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  <w:r w:rsidRPr="00EF2C30">
              <w:rPr>
                <w:rFonts w:ascii="Calibri" w:hAnsi="Calibri" w:cs="Calibri"/>
                <w:color w:val="000000"/>
              </w:rPr>
              <w:t xml:space="preserve">Menovitý zdanlivý výkon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91219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  <w:r w:rsidRPr="00EF2C30">
              <w:rPr>
                <w:rFonts w:ascii="Calibri" w:hAnsi="Calibri" w:cs="Calibri"/>
                <w:color w:val="000000"/>
              </w:rPr>
              <w:t xml:space="preserve">3728 </w:t>
            </w:r>
            <w:proofErr w:type="spellStart"/>
            <w:r w:rsidRPr="00EF2C30">
              <w:rPr>
                <w:rFonts w:ascii="Calibri" w:hAnsi="Calibri" w:cs="Calibri"/>
                <w:color w:val="000000"/>
              </w:rPr>
              <w:t>kVA</w:t>
            </w:r>
            <w:proofErr w:type="spellEnd"/>
          </w:p>
        </w:tc>
      </w:tr>
      <w:tr w:rsidR="0053687C" w:rsidRPr="00EF2C30" w14:paraId="4558AC9B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274C5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Účinník (cos j)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68DBF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0,8 </w:t>
            </w:r>
            <w:proofErr w:type="spellStart"/>
            <w:r w:rsidRPr="00EF2C30">
              <w:rPr>
                <w:color w:val="000000"/>
              </w:rPr>
              <w:t>ind</w:t>
            </w:r>
            <w:proofErr w:type="spellEnd"/>
            <w:r w:rsidRPr="00EF2C30">
              <w:rPr>
                <w:color w:val="000000"/>
              </w:rPr>
              <w:t>.</w:t>
            </w:r>
          </w:p>
        </w:tc>
      </w:tr>
      <w:tr w:rsidR="0053687C" w:rsidRPr="00EF2C30" w14:paraId="229887AD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29670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Napätie statora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2489E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6300 V</w:t>
            </w:r>
          </w:p>
        </w:tc>
      </w:tr>
      <w:tr w:rsidR="0053687C" w:rsidRPr="00EF2C30" w14:paraId="49F1E4BB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9CD1E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Frekvencia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EC680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50 Hz</w:t>
            </w:r>
          </w:p>
        </w:tc>
      </w:tr>
      <w:tr w:rsidR="0053687C" w:rsidRPr="00EF2C30" w14:paraId="670263A6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0B7AB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Prúd statora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2FDE0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342 A</w:t>
            </w:r>
          </w:p>
        </w:tc>
      </w:tr>
      <w:tr w:rsidR="0053687C" w:rsidRPr="00EF2C30" w14:paraId="4FC16272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5B902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Budiace napätie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77C89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102 V</w:t>
            </w:r>
          </w:p>
        </w:tc>
      </w:tr>
      <w:tr w:rsidR="0053687C" w:rsidRPr="00EF2C30" w14:paraId="3EBF916F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A7E9D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Budiaci prúd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826A6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263 A</w:t>
            </w:r>
          </w:p>
        </w:tc>
      </w:tr>
      <w:tr w:rsidR="0053687C" w:rsidRPr="00EF2C30" w14:paraId="3DBDA577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B3513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Vzduchová medzera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00D5E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7 mm</w:t>
            </w:r>
          </w:p>
        </w:tc>
      </w:tr>
      <w:tr w:rsidR="0053687C" w:rsidRPr="00EF2C30" w14:paraId="406B7703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1A9A9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Krytie generátora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693A9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IP11(krúžky IP00)</w:t>
            </w:r>
          </w:p>
        </w:tc>
      </w:tr>
      <w:tr w:rsidR="0053687C" w:rsidRPr="00EF2C30" w14:paraId="1B47D1C5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185E7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Váha generátora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AEAA1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26 000 kg</w:t>
            </w:r>
          </w:p>
        </w:tc>
      </w:tr>
      <w:tr w:rsidR="0053687C" w:rsidRPr="00EF2C30" w14:paraId="33A0D612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73DA5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Najťažší uzol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4BCEF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13 100 kg</w:t>
            </w:r>
          </w:p>
        </w:tc>
      </w:tr>
      <w:tr w:rsidR="0053687C" w:rsidRPr="00EF2C30" w14:paraId="447894B8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141B0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Chladenie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1CBEA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vlastné vzduchové IC01 v súlade s EN600034-6</w:t>
            </w:r>
          </w:p>
        </w:tc>
      </w:tr>
      <w:tr w:rsidR="0053687C" w:rsidRPr="00EF2C30" w14:paraId="7904BBA8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E1FF9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Teplota okolitého vzduchu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D7816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>5 - 55 °C</w:t>
            </w:r>
          </w:p>
        </w:tc>
      </w:tr>
      <w:tr w:rsidR="0053687C" w:rsidRPr="00EF2C30" w14:paraId="7A8022BF" w14:textId="77777777" w:rsidTr="001D33F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009CD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Otáčky generátora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4DB5C" w14:textId="77777777" w:rsidR="0053687C" w:rsidRPr="00EF2C30" w:rsidRDefault="0053687C" w:rsidP="001D33FA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EF2C30">
              <w:rPr>
                <w:color w:val="000000"/>
              </w:rPr>
              <w:t xml:space="preserve">600 </w:t>
            </w:r>
            <w:proofErr w:type="spellStart"/>
            <w:r w:rsidRPr="00EF2C30">
              <w:rPr>
                <w:color w:val="000000"/>
              </w:rPr>
              <w:t>ot</w:t>
            </w:r>
            <w:proofErr w:type="spellEnd"/>
            <w:r w:rsidRPr="00EF2C30">
              <w:rPr>
                <w:color w:val="000000"/>
              </w:rPr>
              <w:t>/min</w:t>
            </w:r>
          </w:p>
        </w:tc>
      </w:tr>
    </w:tbl>
    <w:p w14:paraId="5BA5DDCE" w14:textId="77777777" w:rsidR="0053687C" w:rsidRDefault="0053687C" w:rsidP="0020042F"/>
    <w:p w14:paraId="6336B63E" w14:textId="77777777" w:rsidR="0062363E" w:rsidRDefault="0062363E" w:rsidP="00A817F7"/>
    <w:p w14:paraId="50D63F99" w14:textId="5D72CFFC" w:rsidR="00A817F7" w:rsidRPr="008A1472" w:rsidRDefault="00A817F7" w:rsidP="00CD4DF3">
      <w:pPr>
        <w:jc w:val="both"/>
      </w:pPr>
      <w:r w:rsidRPr="008A1472">
        <w:lastRenderedPageBreak/>
        <w:t>Ekvivalent musí spĺňať prevádzkové, rozmerové a funkčné charakteristiky, ktoré sú nevyhnutné na zabezpečenie účelu, na ktorý je predmet zákazky určený.</w:t>
      </w:r>
    </w:p>
    <w:p w14:paraId="18A1EA64" w14:textId="0A13B9C1" w:rsidR="0062363E" w:rsidRPr="008A1472" w:rsidRDefault="0062363E" w:rsidP="00CD4DF3">
      <w:pPr>
        <w:jc w:val="both"/>
      </w:pPr>
      <w:r w:rsidRPr="008A1472">
        <w:t>Technické parametre uvedené v rozsahu plnenia sú záväzné bez výnimiek.</w:t>
      </w:r>
    </w:p>
    <w:p w14:paraId="4652C0D3" w14:textId="77777777" w:rsidR="00A817F7" w:rsidRPr="008A1472" w:rsidRDefault="00A817F7" w:rsidP="00CD4DF3">
      <w:pPr>
        <w:jc w:val="both"/>
      </w:pPr>
      <w:r w:rsidRPr="008A1472">
        <w:t xml:space="preserve">Uchádzač môže predložiť ekvivalenty v rovnakej, alebo vyššej kvalite ako je predmet zákazky. </w:t>
      </w:r>
    </w:p>
    <w:p w14:paraId="6FBC3C3C" w14:textId="77777777" w:rsidR="00A817F7" w:rsidRPr="008A1472" w:rsidRDefault="00A817F7" w:rsidP="00CD4DF3">
      <w:pPr>
        <w:jc w:val="both"/>
      </w:pPr>
      <w:r w:rsidRPr="008A1472">
        <w:t xml:space="preserve">Uchádzač v prípade predloženia „ekvivalentu“ uvedie v ponuke obchodný názov, typové označenie, technické parametre a iné charakteristiky ponúkaného ekvivalentu v takom rozsahu, </w:t>
      </w:r>
    </w:p>
    <w:p w14:paraId="235FC4FB" w14:textId="77777777" w:rsidR="00A817F7" w:rsidRPr="008A1472" w:rsidRDefault="00A817F7" w:rsidP="00CD4DF3">
      <w:pPr>
        <w:jc w:val="both"/>
      </w:pPr>
      <w:r w:rsidRPr="008A1472">
        <w:t>aby obstarávateľ vedel pri hodnotení ponuky posúdiť, či ponúkaný tovar spĺňa požiadavky na predmet zákazky.</w:t>
      </w:r>
    </w:p>
    <w:p w14:paraId="79B1E1AF" w14:textId="1780C2D4" w:rsidR="00333C79" w:rsidRPr="008A1472" w:rsidRDefault="00333C79" w:rsidP="00CD4DF3">
      <w:pPr>
        <w:jc w:val="both"/>
      </w:pPr>
    </w:p>
    <w:p w14:paraId="41BF04C6" w14:textId="59CEA3AE" w:rsidR="00A817F7" w:rsidRDefault="00450775" w:rsidP="00CD4DF3">
      <w:pPr>
        <w:jc w:val="both"/>
      </w:pPr>
      <w:r w:rsidRPr="008A1472">
        <w:rPr>
          <w:bCs/>
          <w:lang w:eastAsia="en-US"/>
        </w:rPr>
        <w:t>Rezervný generátor bude uskladnený v sklade v zmysle stanovených podmienok výrobcu. V prípade  poruchy prevádzkovaného generátora musí byť rezervný generátor schopný nasadenie do 72 hodín do prevádzky s plnou funkčnosťou.</w:t>
      </w:r>
      <w:r>
        <w:rPr>
          <w:bCs/>
          <w:lang w:eastAsia="en-US"/>
        </w:rPr>
        <w:t xml:space="preserve"> </w:t>
      </w:r>
    </w:p>
    <w:p w14:paraId="6AE6E51F" w14:textId="77777777" w:rsidR="00A817F7" w:rsidRPr="002158BC" w:rsidRDefault="00A817F7" w:rsidP="00333C79"/>
    <w:p w14:paraId="75135E92" w14:textId="44F275FF" w:rsidR="0001574F" w:rsidRPr="009608AA" w:rsidRDefault="009608AA" w:rsidP="009608AA">
      <w:pPr>
        <w:pStyle w:val="Nadpis2"/>
        <w:rPr>
          <w:b/>
          <w:color w:val="auto"/>
        </w:rPr>
      </w:pPr>
      <w:bookmarkStart w:id="18" w:name="_Toc211506253"/>
      <w:r w:rsidRPr="009608AA">
        <w:rPr>
          <w:b/>
          <w:color w:val="auto"/>
        </w:rPr>
        <w:t xml:space="preserve">3.2 </w:t>
      </w:r>
      <w:r w:rsidR="0001574F" w:rsidRPr="009608AA">
        <w:rPr>
          <w:b/>
          <w:color w:val="auto"/>
        </w:rPr>
        <w:t>Opcie</w:t>
      </w:r>
      <w:bookmarkEnd w:id="18"/>
    </w:p>
    <w:p w14:paraId="032001B3" w14:textId="5BD81DC1" w:rsidR="0001574F" w:rsidRPr="008A20EA" w:rsidRDefault="002C6747" w:rsidP="002C6747">
      <w:r>
        <w:t xml:space="preserve">Nepožaduje sa </w:t>
      </w:r>
    </w:p>
    <w:p w14:paraId="7DEDF0D6" w14:textId="63BCF34A" w:rsidR="0001574F" w:rsidRPr="009608AA" w:rsidRDefault="0001574F" w:rsidP="009608AA">
      <w:pPr>
        <w:pStyle w:val="Nadpis1"/>
        <w:numPr>
          <w:ilvl w:val="0"/>
          <w:numId w:val="15"/>
        </w:numPr>
        <w:rPr>
          <w:b/>
          <w:color w:val="auto"/>
        </w:rPr>
      </w:pPr>
      <w:bookmarkStart w:id="19" w:name="_Toc211506254"/>
      <w:r w:rsidRPr="009608AA">
        <w:rPr>
          <w:b/>
          <w:color w:val="auto"/>
        </w:rPr>
        <w:t>Funkčné, bezpečnostné a technické požiadavky</w:t>
      </w:r>
      <w:bookmarkEnd w:id="19"/>
    </w:p>
    <w:p w14:paraId="2C3D4685" w14:textId="1AD298F3" w:rsidR="0001574F" w:rsidRPr="009608AA" w:rsidRDefault="009608AA" w:rsidP="009608AA">
      <w:pPr>
        <w:pStyle w:val="Nadpis2"/>
        <w:rPr>
          <w:b/>
          <w:color w:val="auto"/>
        </w:rPr>
      </w:pPr>
      <w:bookmarkStart w:id="20" w:name="_Toc211506255"/>
      <w:r w:rsidRPr="009608AA">
        <w:rPr>
          <w:b/>
          <w:color w:val="auto"/>
        </w:rPr>
        <w:t xml:space="preserve">4.1 </w:t>
      </w:r>
      <w:r w:rsidR="0001574F" w:rsidRPr="009608AA">
        <w:rPr>
          <w:b/>
          <w:color w:val="auto"/>
        </w:rPr>
        <w:t>Požiadavky na systémy, zariadenia, komponenty a materiály</w:t>
      </w:r>
      <w:bookmarkEnd w:id="20"/>
    </w:p>
    <w:p w14:paraId="45C721C6" w14:textId="66912FFD" w:rsidR="0001574F" w:rsidRPr="009608AA" w:rsidRDefault="009608AA" w:rsidP="009608AA">
      <w:pPr>
        <w:pStyle w:val="Nadpis3"/>
        <w:rPr>
          <w:b/>
          <w:color w:val="auto"/>
        </w:rPr>
      </w:pPr>
      <w:bookmarkStart w:id="21" w:name="_Toc211506256"/>
      <w:r w:rsidRPr="009608AA">
        <w:rPr>
          <w:b/>
          <w:color w:val="auto"/>
        </w:rPr>
        <w:t xml:space="preserve">4.1.1 </w:t>
      </w:r>
      <w:r w:rsidR="0001574F" w:rsidRPr="009608AA">
        <w:rPr>
          <w:b/>
          <w:color w:val="auto"/>
        </w:rPr>
        <w:t>Strojná časť</w:t>
      </w:r>
      <w:bookmarkEnd w:id="21"/>
    </w:p>
    <w:p w14:paraId="50ACD127" w14:textId="02F858CB" w:rsidR="00333C79" w:rsidRDefault="00333C79" w:rsidP="00333C79"/>
    <w:p w14:paraId="0C73035F" w14:textId="58235D89" w:rsidR="00333C79" w:rsidRDefault="00333C79" w:rsidP="00333C79">
      <w:r>
        <w:t>Nepožaduje sa</w:t>
      </w:r>
    </w:p>
    <w:p w14:paraId="3ADC15FF" w14:textId="2844B9A5" w:rsidR="00333C79" w:rsidRPr="00075F54" w:rsidRDefault="00333C79" w:rsidP="00333C79"/>
    <w:p w14:paraId="03679162" w14:textId="0949F425" w:rsidR="0001574F" w:rsidRPr="009608AA" w:rsidRDefault="009608AA" w:rsidP="009608AA">
      <w:pPr>
        <w:pStyle w:val="Nadpis3"/>
        <w:rPr>
          <w:b/>
          <w:color w:val="auto"/>
        </w:rPr>
      </w:pPr>
      <w:bookmarkStart w:id="22" w:name="_Toc211506257"/>
      <w:r w:rsidRPr="009608AA">
        <w:rPr>
          <w:b/>
          <w:color w:val="auto"/>
        </w:rPr>
        <w:t xml:space="preserve">4.1.2 </w:t>
      </w:r>
      <w:r w:rsidR="0001574F" w:rsidRPr="009608AA">
        <w:rPr>
          <w:b/>
          <w:color w:val="auto"/>
        </w:rPr>
        <w:t>Elektro časť</w:t>
      </w:r>
      <w:bookmarkEnd w:id="22"/>
    </w:p>
    <w:p w14:paraId="6ACC0DBE" w14:textId="2762874C" w:rsidR="00333C79" w:rsidRDefault="00333C79" w:rsidP="00333C79"/>
    <w:p w14:paraId="1430A7D3" w14:textId="1EA89E3C" w:rsidR="0020042F" w:rsidRDefault="006A1206" w:rsidP="00333C79">
      <w:r>
        <w:t xml:space="preserve">Nepožaduje sa </w:t>
      </w:r>
    </w:p>
    <w:p w14:paraId="038EFF13" w14:textId="1FDC2EEE" w:rsidR="0020042F" w:rsidRDefault="0020042F" w:rsidP="00333C79"/>
    <w:p w14:paraId="37411805" w14:textId="454D5041" w:rsidR="0001574F" w:rsidRPr="009608AA" w:rsidRDefault="009608AA" w:rsidP="009608AA">
      <w:pPr>
        <w:pStyle w:val="Nadpis3"/>
        <w:rPr>
          <w:b/>
          <w:color w:val="auto"/>
        </w:rPr>
      </w:pPr>
      <w:bookmarkStart w:id="23" w:name="_Toc211506258"/>
      <w:r w:rsidRPr="009608AA">
        <w:rPr>
          <w:b/>
          <w:color w:val="auto"/>
        </w:rPr>
        <w:t xml:space="preserve">4.1.3 </w:t>
      </w:r>
      <w:r w:rsidR="0001574F" w:rsidRPr="009608AA">
        <w:rPr>
          <w:b/>
          <w:color w:val="auto"/>
        </w:rPr>
        <w:t>SKR</w:t>
      </w:r>
      <w:bookmarkEnd w:id="23"/>
    </w:p>
    <w:p w14:paraId="6FC0DFB6" w14:textId="235A2B1F" w:rsidR="00333C79" w:rsidRDefault="00333C79" w:rsidP="00333C79"/>
    <w:p w14:paraId="55351A5A" w14:textId="5B1B2C3F" w:rsidR="00333C79" w:rsidRDefault="00333C79" w:rsidP="00333C79">
      <w:r>
        <w:t xml:space="preserve">Nepožaduje sa </w:t>
      </w:r>
    </w:p>
    <w:p w14:paraId="3C7D5650" w14:textId="77777777" w:rsidR="009608AA" w:rsidRPr="00075F54" w:rsidRDefault="009608AA" w:rsidP="00333C79"/>
    <w:p w14:paraId="5743533A" w14:textId="5B2FFD74" w:rsidR="0001574F" w:rsidRPr="009608AA" w:rsidRDefault="009608AA" w:rsidP="009608AA">
      <w:pPr>
        <w:pStyle w:val="Nadpis3"/>
        <w:rPr>
          <w:b/>
          <w:color w:val="auto"/>
        </w:rPr>
      </w:pPr>
      <w:bookmarkStart w:id="24" w:name="_Toc211506259"/>
      <w:r w:rsidRPr="009608AA">
        <w:rPr>
          <w:b/>
          <w:color w:val="auto"/>
        </w:rPr>
        <w:t xml:space="preserve">4.1.3 </w:t>
      </w:r>
      <w:r w:rsidR="0001574F" w:rsidRPr="009608AA">
        <w:rPr>
          <w:b/>
          <w:color w:val="auto"/>
        </w:rPr>
        <w:t>Stavebná časť</w:t>
      </w:r>
      <w:bookmarkEnd w:id="24"/>
    </w:p>
    <w:p w14:paraId="10731F06" w14:textId="3ADA4900" w:rsidR="00333C79" w:rsidRDefault="00333C79" w:rsidP="00333C79"/>
    <w:p w14:paraId="4CDCC8FD" w14:textId="5D265592" w:rsidR="0001574F" w:rsidRPr="00FA2D38" w:rsidRDefault="009925E8" w:rsidP="00FA2D38">
      <w:r>
        <w:rPr>
          <w:rFonts w:eastAsiaTheme="minorHAnsi"/>
          <w:lang w:eastAsia="en-US"/>
        </w:rPr>
        <w:t xml:space="preserve">Nepožaduje sa </w:t>
      </w:r>
    </w:p>
    <w:p w14:paraId="1673F80B" w14:textId="77777777" w:rsidR="00AC290C" w:rsidRPr="002158BC" w:rsidRDefault="00AC290C" w:rsidP="0001574F"/>
    <w:p w14:paraId="4D17617C" w14:textId="05C184C7" w:rsidR="0001574F" w:rsidRPr="009608AA" w:rsidRDefault="009608AA" w:rsidP="009608AA">
      <w:pPr>
        <w:pStyle w:val="Nadpis2"/>
        <w:rPr>
          <w:b/>
          <w:color w:val="auto"/>
        </w:rPr>
      </w:pPr>
      <w:bookmarkStart w:id="25" w:name="_Toc211506260"/>
      <w:r w:rsidRPr="009608AA">
        <w:rPr>
          <w:b/>
          <w:color w:val="auto"/>
        </w:rPr>
        <w:t xml:space="preserve">4.2 </w:t>
      </w:r>
      <w:r w:rsidR="0001574F" w:rsidRPr="009608AA">
        <w:rPr>
          <w:b/>
          <w:color w:val="auto"/>
        </w:rPr>
        <w:t>Požiadavky na práce</w:t>
      </w:r>
      <w:bookmarkEnd w:id="25"/>
    </w:p>
    <w:p w14:paraId="7F85B9E9" w14:textId="35D0BBD5" w:rsidR="00333C79" w:rsidRDefault="00333C79" w:rsidP="00333C79"/>
    <w:p w14:paraId="23C2AD67" w14:textId="6987E592" w:rsidR="00333C79" w:rsidRDefault="00333C79" w:rsidP="00333C79">
      <w:r>
        <w:t xml:space="preserve">Nepožaduje sa </w:t>
      </w:r>
    </w:p>
    <w:p w14:paraId="1503A824" w14:textId="77777777" w:rsidR="0001574F" w:rsidRDefault="0001574F" w:rsidP="0001574F"/>
    <w:p w14:paraId="48563B9A" w14:textId="300AED5A" w:rsidR="0001574F" w:rsidRPr="009608AA" w:rsidRDefault="009608AA" w:rsidP="009608AA">
      <w:pPr>
        <w:pStyle w:val="Nadpis2"/>
        <w:rPr>
          <w:b/>
          <w:color w:val="auto"/>
        </w:rPr>
      </w:pPr>
      <w:bookmarkStart w:id="26" w:name="_Toc211506261"/>
      <w:r w:rsidRPr="009608AA">
        <w:rPr>
          <w:b/>
          <w:color w:val="auto"/>
        </w:rPr>
        <w:t xml:space="preserve">4.3 </w:t>
      </w:r>
      <w:r w:rsidR="0001574F" w:rsidRPr="009608AA">
        <w:rPr>
          <w:b/>
          <w:color w:val="auto"/>
        </w:rPr>
        <w:t>Požadované výkonnostné parametre a</w:t>
      </w:r>
      <w:r w:rsidR="00555A94" w:rsidRPr="009608AA">
        <w:rPr>
          <w:b/>
          <w:color w:val="auto"/>
        </w:rPr>
        <w:t> </w:t>
      </w:r>
      <w:r w:rsidR="0001574F" w:rsidRPr="009608AA">
        <w:rPr>
          <w:b/>
          <w:color w:val="auto"/>
        </w:rPr>
        <w:t>Záruky</w:t>
      </w:r>
      <w:bookmarkEnd w:id="26"/>
    </w:p>
    <w:p w14:paraId="50133FC9" w14:textId="3C8DB415" w:rsidR="00555A94" w:rsidRPr="002158BC" w:rsidRDefault="00555A94" w:rsidP="00555A94">
      <w:pPr>
        <w:pStyle w:val="Odsekzoznamu"/>
      </w:pPr>
    </w:p>
    <w:p w14:paraId="2F396A93" w14:textId="5908161E" w:rsidR="0001574F" w:rsidRPr="009608AA" w:rsidRDefault="009608AA" w:rsidP="00050001">
      <w:pPr>
        <w:pStyle w:val="Nadpis3"/>
        <w:ind w:left="284"/>
        <w:rPr>
          <w:b/>
          <w:color w:val="auto"/>
        </w:rPr>
      </w:pPr>
      <w:bookmarkStart w:id="27" w:name="_Toc211506262"/>
      <w:r w:rsidRPr="009608AA">
        <w:rPr>
          <w:b/>
          <w:color w:val="auto"/>
        </w:rPr>
        <w:t xml:space="preserve">4.3.1 </w:t>
      </w:r>
      <w:r w:rsidR="00555A94" w:rsidRPr="009608AA">
        <w:rPr>
          <w:b/>
          <w:color w:val="auto"/>
        </w:rPr>
        <w:t>Výkonnostné parametre</w:t>
      </w:r>
      <w:bookmarkEnd w:id="27"/>
    </w:p>
    <w:p w14:paraId="205B60BF" w14:textId="7F14260E" w:rsidR="00555A94" w:rsidRDefault="0053687C" w:rsidP="00555A94">
      <w:pPr>
        <w:ind w:left="360"/>
        <w:rPr>
          <w:b/>
        </w:rPr>
      </w:pPr>
      <w:r>
        <w:rPr>
          <w:b/>
        </w:rPr>
        <w:t xml:space="preserve"> </w:t>
      </w:r>
      <w:r w:rsidR="00050001">
        <w:rPr>
          <w:b/>
        </w:rPr>
        <w:t xml:space="preserve">      V zmysle bodu 3.1.</w:t>
      </w:r>
    </w:p>
    <w:p w14:paraId="56E59456" w14:textId="77777777" w:rsidR="008A1472" w:rsidRDefault="008A1472" w:rsidP="00555A94">
      <w:pPr>
        <w:ind w:left="360"/>
        <w:rPr>
          <w:b/>
        </w:rPr>
      </w:pPr>
    </w:p>
    <w:p w14:paraId="6B44858E" w14:textId="77777777" w:rsidR="008A1472" w:rsidRDefault="008A1472" w:rsidP="00555A94">
      <w:pPr>
        <w:ind w:left="360"/>
        <w:rPr>
          <w:b/>
        </w:rPr>
      </w:pPr>
    </w:p>
    <w:p w14:paraId="344A314F" w14:textId="77777777" w:rsidR="000D7213" w:rsidRPr="009608AA" w:rsidRDefault="000D7213" w:rsidP="00555A94">
      <w:pPr>
        <w:ind w:left="360"/>
        <w:rPr>
          <w:b/>
        </w:rPr>
      </w:pPr>
    </w:p>
    <w:p w14:paraId="19EEE8D5" w14:textId="77777777" w:rsidR="000D7213" w:rsidRPr="000D7213" w:rsidRDefault="000D7213" w:rsidP="000D7213">
      <w:pPr>
        <w:ind w:left="567"/>
        <w:jc w:val="both"/>
        <w:rPr>
          <w:u w:val="single"/>
        </w:rPr>
      </w:pPr>
      <w:r w:rsidRPr="000D7213">
        <w:rPr>
          <w:u w:val="single"/>
        </w:rPr>
        <w:lastRenderedPageBreak/>
        <w:t xml:space="preserve">Spôsob prevzatia: </w:t>
      </w:r>
    </w:p>
    <w:p w14:paraId="760C4B0E" w14:textId="3441E3B4" w:rsidR="00555A94" w:rsidRPr="00075F54" w:rsidRDefault="000D7213" w:rsidP="000D7213">
      <w:pPr>
        <w:ind w:left="567"/>
        <w:jc w:val="both"/>
      </w:pPr>
      <w:r w:rsidRPr="000D7213">
        <w:t xml:space="preserve">O prevzatí </w:t>
      </w:r>
      <w:r w:rsidR="00976C8D">
        <w:t>tovaru</w:t>
      </w:r>
      <w:r w:rsidRPr="000D7213">
        <w:t xml:space="preserve"> sa spíše Preberací protokol, ktorý podpíšu obe zmluvné strany a ktorý bude obsahovať popis, čitateľné mená, priezviská, podpisy oprávnených osôb odovzdávajúceho a preberajúceho zamestnanca, pečiatku a dátum prevzatia </w:t>
      </w:r>
      <w:r w:rsidR="00C960EF">
        <w:t>tovaru</w:t>
      </w:r>
      <w:r w:rsidRPr="000D7213">
        <w:t xml:space="preserve"> </w:t>
      </w:r>
      <w:r w:rsidR="00586253">
        <w:t>Kupujúcim</w:t>
      </w:r>
      <w:r w:rsidRPr="000D7213">
        <w:t xml:space="preserve"> a potvrdenie o vykonaní opravy i odskúšania. K podpísaniu Preberacieho protokolu za </w:t>
      </w:r>
      <w:r w:rsidR="007358B7">
        <w:t>Kupujúceho</w:t>
      </w:r>
      <w:r w:rsidRPr="000D7213">
        <w:t xml:space="preserve"> a </w:t>
      </w:r>
      <w:r w:rsidR="007358B7">
        <w:t>Predávajúceho</w:t>
      </w:r>
      <w:r w:rsidRPr="000D7213">
        <w:t xml:space="preserve"> sú oprávnené osoby menované v zmysle zmluvy, v mieste stanovenom v písomnej požiadavke</w:t>
      </w:r>
    </w:p>
    <w:p w14:paraId="48BA44E5" w14:textId="5602BF2A" w:rsidR="0001574F" w:rsidRPr="009608AA" w:rsidRDefault="009608AA" w:rsidP="00050001">
      <w:pPr>
        <w:pStyle w:val="Nadpis3"/>
        <w:ind w:left="284"/>
        <w:rPr>
          <w:b/>
          <w:color w:val="auto"/>
        </w:rPr>
      </w:pPr>
      <w:bookmarkStart w:id="28" w:name="_Toc211506263"/>
      <w:r w:rsidRPr="009608AA">
        <w:rPr>
          <w:b/>
          <w:color w:val="auto"/>
        </w:rPr>
        <w:t xml:space="preserve">4.3.2 </w:t>
      </w:r>
      <w:r w:rsidR="0001574F" w:rsidRPr="009608AA">
        <w:rPr>
          <w:b/>
          <w:color w:val="auto"/>
        </w:rPr>
        <w:t>Záruky</w:t>
      </w:r>
      <w:bookmarkEnd w:id="28"/>
    </w:p>
    <w:p w14:paraId="18337B7C" w14:textId="17C0E3DF" w:rsidR="00463E3B" w:rsidRDefault="00586253" w:rsidP="00050001">
      <w:pPr>
        <w:ind w:left="567"/>
        <w:jc w:val="both"/>
      </w:pPr>
      <w:r>
        <w:t>Predávajúci</w:t>
      </w:r>
      <w:r w:rsidR="00463E3B" w:rsidRPr="00C819B6">
        <w:t xml:space="preserve"> sa zaručuje, že kompletné </w:t>
      </w:r>
      <w:r w:rsidR="00A3725D">
        <w:t>zariadenie</w:t>
      </w:r>
      <w:r w:rsidR="00463E3B">
        <w:t xml:space="preserve"> a </w:t>
      </w:r>
      <w:r w:rsidR="00463E3B" w:rsidRPr="00C819B6">
        <w:t>jeho čas</w:t>
      </w:r>
      <w:r w:rsidR="00463E3B">
        <w:t>ti</w:t>
      </w:r>
      <w:r w:rsidR="00463E3B" w:rsidRPr="00C819B6">
        <w:t xml:space="preserve"> bud</w:t>
      </w:r>
      <w:r w:rsidR="00463E3B">
        <w:t>ú</w:t>
      </w:r>
      <w:r w:rsidR="00463E3B" w:rsidRPr="00C819B6">
        <w:t xml:space="preserve"> </w:t>
      </w:r>
      <w:r>
        <w:t>Kupujúcemu</w:t>
      </w:r>
      <w:r w:rsidR="00463E3B" w:rsidRPr="00C819B6">
        <w:t xml:space="preserve"> dodané v súlade, rozsahu, kvalite a za podmienok dohodnutých v zmluve a jej prílohách.</w:t>
      </w:r>
    </w:p>
    <w:p w14:paraId="2CF1E793" w14:textId="67A12061" w:rsidR="0001574F" w:rsidRPr="008A20EA" w:rsidRDefault="00586253" w:rsidP="00050001">
      <w:pPr>
        <w:ind w:left="567"/>
      </w:pPr>
      <w:r>
        <w:t>Predávajúci</w:t>
      </w:r>
      <w:r w:rsidR="00463E3B" w:rsidRPr="00C819B6">
        <w:t xml:space="preserve"> sa zaväzuje, že </w:t>
      </w:r>
      <w:r>
        <w:t>tovar</w:t>
      </w:r>
      <w:r w:rsidR="00463E3B">
        <w:t xml:space="preserve"> </w:t>
      </w:r>
      <w:r w:rsidR="00463E3B" w:rsidRPr="00C819B6">
        <w:t>si zachová vlastnosti podľa zmluvy po</w:t>
      </w:r>
      <w:r w:rsidR="00463E3B">
        <w:t>čas</w:t>
      </w:r>
      <w:r w:rsidR="00463E3B" w:rsidRPr="00C819B6">
        <w:t xml:space="preserve"> záručn</w:t>
      </w:r>
      <w:r w:rsidR="00463E3B">
        <w:t>ej</w:t>
      </w:r>
      <w:r w:rsidR="00463E3B" w:rsidRPr="00C819B6">
        <w:t xml:space="preserve"> dob</w:t>
      </w:r>
      <w:r w:rsidR="00463E3B">
        <w:t>y</w:t>
      </w:r>
      <w:r w:rsidR="00463E3B" w:rsidRPr="00C819B6">
        <w:t xml:space="preserve"> 24 mesiacov. Záruka  sa vzťahuje na všetky vady spôsobené vadou materiálu, prípadne </w:t>
      </w:r>
      <w:r w:rsidR="00463E3B">
        <w:t>chybno</w:t>
      </w:r>
      <w:r w:rsidR="00463E3B" w:rsidRPr="00C819B6">
        <w:t xml:space="preserve">u súčasťou </w:t>
      </w:r>
      <w:r>
        <w:t>tovaru</w:t>
      </w:r>
      <w:r w:rsidR="00463E3B" w:rsidRPr="00C819B6">
        <w:t xml:space="preserve"> alebo </w:t>
      </w:r>
      <w:r w:rsidR="00463E3B">
        <w:t>nesprávne navrhnutým projektom</w:t>
      </w:r>
      <w:r w:rsidR="00CD4DF3">
        <w:t>.</w:t>
      </w:r>
    </w:p>
    <w:p w14:paraId="574DB8D5" w14:textId="7F45CC1B" w:rsidR="0001574F" w:rsidRPr="009608AA" w:rsidRDefault="009608AA" w:rsidP="009608AA">
      <w:pPr>
        <w:pStyle w:val="Nadpis3"/>
        <w:rPr>
          <w:b/>
          <w:color w:val="auto"/>
        </w:rPr>
      </w:pPr>
      <w:bookmarkStart w:id="29" w:name="_Toc211506264"/>
      <w:r w:rsidRPr="009608AA">
        <w:rPr>
          <w:b/>
          <w:color w:val="auto"/>
        </w:rPr>
        <w:t xml:space="preserve">4.4 </w:t>
      </w:r>
      <w:r w:rsidR="0001574F" w:rsidRPr="009608AA">
        <w:rPr>
          <w:b/>
          <w:color w:val="auto"/>
        </w:rPr>
        <w:t>Požiadavky na súvisiace služby</w:t>
      </w:r>
      <w:bookmarkEnd w:id="29"/>
    </w:p>
    <w:p w14:paraId="5BB8B9B0" w14:textId="7CE5A158" w:rsidR="0001574F" w:rsidRPr="003D76AE" w:rsidRDefault="003D76AE" w:rsidP="00050001">
      <w:pPr>
        <w:pStyle w:val="Nadpis3"/>
        <w:ind w:left="284"/>
        <w:rPr>
          <w:b/>
          <w:color w:val="auto"/>
        </w:rPr>
      </w:pPr>
      <w:bookmarkStart w:id="30" w:name="_Toc211506265"/>
      <w:r w:rsidRPr="003D76AE">
        <w:rPr>
          <w:b/>
          <w:color w:val="auto"/>
        </w:rPr>
        <w:t xml:space="preserve">4.4.1 </w:t>
      </w:r>
      <w:r w:rsidR="0001574F" w:rsidRPr="003D76AE">
        <w:rPr>
          <w:b/>
          <w:color w:val="auto"/>
        </w:rPr>
        <w:t>Školenia</w:t>
      </w:r>
      <w:bookmarkEnd w:id="30"/>
    </w:p>
    <w:p w14:paraId="17FA70BA" w14:textId="4017A110" w:rsidR="00555A94" w:rsidRPr="00075F54" w:rsidRDefault="00555A94" w:rsidP="00050001">
      <w:pPr>
        <w:ind w:left="284"/>
      </w:pPr>
      <w:r>
        <w:t>Nepožaduje sa</w:t>
      </w:r>
    </w:p>
    <w:p w14:paraId="58B88DDF" w14:textId="7DECF7A4" w:rsidR="0001574F" w:rsidRPr="003D76AE" w:rsidRDefault="003D76AE" w:rsidP="00050001">
      <w:pPr>
        <w:pStyle w:val="Nadpis3"/>
        <w:ind w:left="284"/>
        <w:rPr>
          <w:b/>
          <w:color w:val="auto"/>
        </w:rPr>
      </w:pPr>
      <w:bookmarkStart w:id="31" w:name="_Toc211506266"/>
      <w:r w:rsidRPr="003D76AE">
        <w:rPr>
          <w:b/>
          <w:color w:val="auto"/>
        </w:rPr>
        <w:t xml:space="preserve">4.4.2 </w:t>
      </w:r>
      <w:r w:rsidR="0001574F" w:rsidRPr="003D76AE">
        <w:rPr>
          <w:b/>
          <w:color w:val="auto"/>
        </w:rPr>
        <w:t>Nakladanie s</w:t>
      </w:r>
      <w:r w:rsidR="00555A94" w:rsidRPr="003D76AE">
        <w:rPr>
          <w:b/>
          <w:color w:val="auto"/>
        </w:rPr>
        <w:t> </w:t>
      </w:r>
      <w:r w:rsidR="0001574F" w:rsidRPr="003D76AE">
        <w:rPr>
          <w:b/>
          <w:color w:val="auto"/>
        </w:rPr>
        <w:t>odpadmi</w:t>
      </w:r>
      <w:bookmarkEnd w:id="31"/>
    </w:p>
    <w:p w14:paraId="65E559E7" w14:textId="3236AC49" w:rsidR="00555A94" w:rsidRPr="00075F54" w:rsidRDefault="00555A94" w:rsidP="00050001">
      <w:pPr>
        <w:ind w:left="284"/>
      </w:pPr>
      <w:r>
        <w:t>Nepožaduje sa</w:t>
      </w:r>
    </w:p>
    <w:p w14:paraId="3B27844C" w14:textId="59810D1D" w:rsidR="0001574F" w:rsidRPr="003D76AE" w:rsidRDefault="003D76AE" w:rsidP="00050001">
      <w:pPr>
        <w:pStyle w:val="Nadpis3"/>
        <w:ind w:left="284"/>
        <w:rPr>
          <w:b/>
          <w:color w:val="auto"/>
        </w:rPr>
      </w:pPr>
      <w:bookmarkStart w:id="32" w:name="_Toc211506267"/>
      <w:r w:rsidRPr="003D76AE">
        <w:rPr>
          <w:b/>
          <w:color w:val="auto"/>
        </w:rPr>
        <w:t xml:space="preserve">4.4.3 </w:t>
      </w:r>
      <w:r w:rsidR="0001574F" w:rsidRPr="003D76AE">
        <w:rPr>
          <w:b/>
          <w:color w:val="auto"/>
        </w:rPr>
        <w:t>Manipulácia s demontovanými dielmi</w:t>
      </w:r>
      <w:bookmarkEnd w:id="32"/>
    </w:p>
    <w:p w14:paraId="17FDF2A0" w14:textId="5EFCDA12" w:rsidR="00555A94" w:rsidRPr="00075F54" w:rsidRDefault="00555A94" w:rsidP="00050001">
      <w:pPr>
        <w:ind w:left="284"/>
      </w:pPr>
      <w:r>
        <w:t xml:space="preserve">Nepožaduje sa </w:t>
      </w:r>
    </w:p>
    <w:p w14:paraId="760B1ABE" w14:textId="3CC1DF25" w:rsidR="0001574F" w:rsidRPr="003D76AE" w:rsidRDefault="003D76AE" w:rsidP="00050001">
      <w:pPr>
        <w:pStyle w:val="Nadpis3"/>
        <w:ind w:left="284"/>
        <w:rPr>
          <w:b/>
          <w:color w:val="auto"/>
        </w:rPr>
      </w:pPr>
      <w:bookmarkStart w:id="33" w:name="_Toc211506268"/>
      <w:r w:rsidRPr="003D76AE">
        <w:rPr>
          <w:b/>
          <w:color w:val="auto"/>
        </w:rPr>
        <w:t xml:space="preserve">4.4.4 </w:t>
      </w:r>
      <w:r w:rsidR="0001574F" w:rsidRPr="003D76AE">
        <w:rPr>
          <w:b/>
          <w:color w:val="auto"/>
        </w:rPr>
        <w:t>Iné služby a</w:t>
      </w:r>
      <w:r w:rsidR="00555A94" w:rsidRPr="003D76AE">
        <w:rPr>
          <w:b/>
          <w:color w:val="auto"/>
        </w:rPr>
        <w:t> </w:t>
      </w:r>
      <w:r w:rsidR="0001574F" w:rsidRPr="003D76AE">
        <w:rPr>
          <w:b/>
          <w:color w:val="auto"/>
        </w:rPr>
        <w:t>povinnosti</w:t>
      </w:r>
      <w:bookmarkEnd w:id="33"/>
    </w:p>
    <w:p w14:paraId="2A944C47" w14:textId="63CB549C" w:rsidR="00555A94" w:rsidRPr="00075F54" w:rsidRDefault="00555A94" w:rsidP="00050001">
      <w:pPr>
        <w:ind w:left="284"/>
      </w:pPr>
      <w:r>
        <w:t>Nepožaduje sa</w:t>
      </w:r>
    </w:p>
    <w:p w14:paraId="6695F25E" w14:textId="77777777" w:rsidR="0001574F" w:rsidRPr="008A20EA" w:rsidRDefault="0001574F" w:rsidP="0001574F"/>
    <w:p w14:paraId="217FFD48" w14:textId="03F6C7E8" w:rsidR="0001574F" w:rsidRDefault="0052731B" w:rsidP="0052731B">
      <w:pPr>
        <w:pStyle w:val="Nadpis2"/>
        <w:rPr>
          <w:b/>
          <w:color w:val="auto"/>
        </w:rPr>
      </w:pPr>
      <w:bookmarkStart w:id="34" w:name="_Toc211506269"/>
      <w:r w:rsidRPr="0052731B">
        <w:rPr>
          <w:b/>
          <w:color w:val="auto"/>
        </w:rPr>
        <w:t xml:space="preserve">4.5 </w:t>
      </w:r>
      <w:r w:rsidR="0001574F" w:rsidRPr="0052731B">
        <w:rPr>
          <w:b/>
          <w:color w:val="auto"/>
        </w:rPr>
        <w:t>Požiadavky na náhradné diely</w:t>
      </w:r>
      <w:bookmarkEnd w:id="34"/>
    </w:p>
    <w:p w14:paraId="3DF5E783" w14:textId="77777777" w:rsidR="00771C1D" w:rsidRPr="000D7213" w:rsidRDefault="00771C1D" w:rsidP="00771C1D">
      <w:pPr>
        <w:pStyle w:val="Odsekzoznamu"/>
        <w:spacing w:before="120"/>
        <w:ind w:left="426"/>
        <w:jc w:val="both"/>
        <w:rPr>
          <w:rFonts w:ascii="Arial" w:hAnsi="Arial" w:cs="Arial"/>
        </w:rPr>
      </w:pPr>
      <w:r w:rsidRPr="000D7213">
        <w:rPr>
          <w:rFonts w:ascii="Arial" w:hAnsi="Arial" w:cs="Arial"/>
          <w:szCs w:val="22"/>
        </w:rPr>
        <w:t xml:space="preserve">Uchádzač v rámci vypracovania programu údržby vypracuje zoznam doporučených náhradných dielov pre </w:t>
      </w:r>
      <w:proofErr w:type="spellStart"/>
      <w:r w:rsidRPr="000D7213">
        <w:rPr>
          <w:rFonts w:ascii="Arial" w:hAnsi="Arial" w:cs="Arial"/>
          <w:szCs w:val="22"/>
        </w:rPr>
        <w:t>korektívnu</w:t>
      </w:r>
      <w:proofErr w:type="spellEnd"/>
      <w:r w:rsidRPr="000D7213">
        <w:rPr>
          <w:rFonts w:ascii="Arial" w:hAnsi="Arial" w:cs="Arial"/>
          <w:szCs w:val="22"/>
        </w:rPr>
        <w:t xml:space="preserve"> a preventívnu údržbu. </w:t>
      </w:r>
      <w:r w:rsidRPr="000D7213">
        <w:rPr>
          <w:rFonts w:ascii="Arial" w:hAnsi="Arial" w:cs="Arial"/>
        </w:rPr>
        <w:t>Obstarávateľ si vyhradzuje právo zdôvodnenia zoznamu ND uchádzačom vykonanou analýzou FMEA.</w:t>
      </w:r>
    </w:p>
    <w:p w14:paraId="1DBF6695" w14:textId="7E21A11A" w:rsidR="00771C1D" w:rsidRPr="00FB52D5" w:rsidRDefault="00771C1D" w:rsidP="00771C1D">
      <w:pPr>
        <w:pStyle w:val="Odsekzoznamu"/>
        <w:spacing w:before="120"/>
        <w:ind w:left="426"/>
        <w:jc w:val="both"/>
        <w:rPr>
          <w:rFonts w:ascii="Arial" w:hAnsi="Arial" w:cs="Arial"/>
          <w:szCs w:val="22"/>
        </w:rPr>
      </w:pPr>
      <w:r w:rsidRPr="000D7213">
        <w:rPr>
          <w:rFonts w:ascii="Arial" w:hAnsi="Arial" w:cs="Arial"/>
        </w:rPr>
        <w:t>Pož</w:t>
      </w:r>
      <w:r w:rsidRPr="000D7213">
        <w:rPr>
          <w:rFonts w:ascii="Arial" w:hAnsi="Arial" w:cs="Arial"/>
          <w:szCs w:val="22"/>
        </w:rPr>
        <w:t xml:space="preserve">aduje sa </w:t>
      </w:r>
      <w:r w:rsidRPr="000D7213">
        <w:rPr>
          <w:rFonts w:ascii="Arial" w:hAnsi="Arial" w:cs="Arial"/>
        </w:rPr>
        <w:t xml:space="preserve">minimálna doba dostupnosti náhradných dielov 10 rokov po dodaní generátora </w:t>
      </w:r>
      <w:proofErr w:type="spellStart"/>
      <w:r w:rsidRPr="000D7213">
        <w:rPr>
          <w:rFonts w:ascii="Arial" w:hAnsi="Arial" w:cs="Arial"/>
        </w:rPr>
        <w:t>diesla</w:t>
      </w:r>
      <w:proofErr w:type="spellEnd"/>
      <w:r w:rsidRPr="000D7213">
        <w:rPr>
          <w:rFonts w:ascii="Arial" w:hAnsi="Arial" w:cs="Arial"/>
        </w:rPr>
        <w:t xml:space="preserve"> a povinnosť </w:t>
      </w:r>
      <w:r w:rsidR="00586253">
        <w:rPr>
          <w:rFonts w:ascii="Arial" w:hAnsi="Arial" w:cs="Arial"/>
        </w:rPr>
        <w:t>Predávajúceho</w:t>
      </w:r>
      <w:r w:rsidRPr="000D7213">
        <w:rPr>
          <w:rFonts w:ascii="Arial" w:hAnsi="Arial" w:cs="Arial"/>
        </w:rPr>
        <w:t xml:space="preserve"> informovať </w:t>
      </w:r>
      <w:r w:rsidR="00586253">
        <w:rPr>
          <w:rFonts w:ascii="Arial" w:hAnsi="Arial" w:cs="Arial"/>
        </w:rPr>
        <w:t>Kupujúceho</w:t>
      </w:r>
      <w:r w:rsidRPr="000D7213">
        <w:rPr>
          <w:rFonts w:ascii="Arial" w:hAnsi="Arial" w:cs="Arial"/>
        </w:rPr>
        <w:t xml:space="preserve"> v prípade ukončenia výroby náhradného dielu.</w:t>
      </w:r>
    </w:p>
    <w:p w14:paraId="2D5FB59C" w14:textId="77777777" w:rsidR="00771C1D" w:rsidRPr="00771C1D" w:rsidRDefault="00771C1D" w:rsidP="00771C1D"/>
    <w:p w14:paraId="78E8B50B" w14:textId="3954111E" w:rsidR="0001574F" w:rsidRPr="0052731B" w:rsidRDefault="0001574F" w:rsidP="0052731B">
      <w:pPr>
        <w:pStyle w:val="Nadpis1"/>
        <w:numPr>
          <w:ilvl w:val="0"/>
          <w:numId w:val="15"/>
        </w:numPr>
        <w:rPr>
          <w:b/>
          <w:color w:val="auto"/>
        </w:rPr>
      </w:pPr>
      <w:bookmarkStart w:id="35" w:name="_Toc211506270"/>
      <w:r w:rsidRPr="0052731B">
        <w:rPr>
          <w:b/>
          <w:color w:val="auto"/>
        </w:rPr>
        <w:t>Požiadavky na Technickú dokumentáciu projektu</w:t>
      </w:r>
      <w:bookmarkEnd w:id="35"/>
    </w:p>
    <w:p w14:paraId="12765020" w14:textId="1EDCE8B8" w:rsidR="0001574F" w:rsidRDefault="0052731B" w:rsidP="0052731B">
      <w:pPr>
        <w:pStyle w:val="Nadpis2"/>
      </w:pPr>
      <w:bookmarkStart w:id="36" w:name="_Toc211506271"/>
      <w:r w:rsidRPr="0052731B">
        <w:rPr>
          <w:b/>
          <w:color w:val="auto"/>
        </w:rPr>
        <w:t>5.1</w:t>
      </w:r>
      <w:r w:rsidRPr="0052731B">
        <w:rPr>
          <w:color w:val="auto"/>
        </w:rPr>
        <w:t xml:space="preserve"> </w:t>
      </w:r>
      <w:r w:rsidR="0001574F" w:rsidRPr="0052731B">
        <w:rPr>
          <w:b/>
          <w:color w:val="auto"/>
        </w:rPr>
        <w:t>Požiadavky na projektovú dokumentáciu, ktorú má poskytnúť dodávateľ</w:t>
      </w:r>
      <w:bookmarkEnd w:id="36"/>
    </w:p>
    <w:p w14:paraId="7A2C0BBA" w14:textId="77777777" w:rsidR="00555A94" w:rsidRDefault="00555A94" w:rsidP="00555A94">
      <w:pPr>
        <w:ind w:left="360"/>
      </w:pPr>
    </w:p>
    <w:p w14:paraId="1563779C" w14:textId="158CF4A2" w:rsidR="00555A94" w:rsidRDefault="00FA2D38" w:rsidP="009638D2">
      <w:pPr>
        <w:pStyle w:val="Odsekzoznamu"/>
        <w:numPr>
          <w:ilvl w:val="0"/>
          <w:numId w:val="19"/>
        </w:numPr>
      </w:pPr>
      <w:r>
        <w:t>Návod k obsluhe, pokyny k doprave, skladovaniu, montáži a obsluhe generátora</w:t>
      </w:r>
    </w:p>
    <w:p w14:paraId="183B1348" w14:textId="77777777" w:rsidR="009638D2" w:rsidRPr="000D7213" w:rsidRDefault="009638D2" w:rsidP="009638D2">
      <w:pPr>
        <w:pStyle w:val="Odsekzoznamu"/>
        <w:numPr>
          <w:ilvl w:val="0"/>
          <w:numId w:val="19"/>
        </w:numPr>
      </w:pPr>
      <w:r w:rsidRPr="000D7213">
        <w:t>Zabezpečenie posudku dokumentácie nezávislým posudzovateľom OPO podľa vyhlášky MPSVaR SR č. 508/2009 Z. z.</w:t>
      </w:r>
    </w:p>
    <w:p w14:paraId="2D5F696E" w14:textId="77777777" w:rsidR="009638D2" w:rsidRPr="000D7213" w:rsidRDefault="009638D2" w:rsidP="009638D2">
      <w:pPr>
        <w:pStyle w:val="Odsekzoznamu"/>
        <w:numPr>
          <w:ilvl w:val="0"/>
          <w:numId w:val="19"/>
        </w:numPr>
      </w:pPr>
      <w:r w:rsidRPr="000D7213">
        <w:t xml:space="preserve">Predloženie/Vypracovanie správy o odbornej prehliadke a skúške zariadenia v zmysle vyhlášky MPSVaR SR č. 508/2009 Z. z. </w:t>
      </w:r>
    </w:p>
    <w:p w14:paraId="405C643F" w14:textId="77777777" w:rsidR="009638D2" w:rsidRPr="000D7213" w:rsidRDefault="009638D2" w:rsidP="009638D2">
      <w:pPr>
        <w:pStyle w:val="Odsekzoznamu"/>
        <w:numPr>
          <w:ilvl w:val="0"/>
          <w:numId w:val="19"/>
        </w:numPr>
      </w:pPr>
      <w:r w:rsidRPr="000D7213">
        <w:t xml:space="preserve">Predloženie podkladov na vykonanie úradnej skúšky na vyhradené technické zariadenia podľa vyhlášky MPSVaR SR č. 508/2009 Z. z. </w:t>
      </w:r>
    </w:p>
    <w:p w14:paraId="337EA313" w14:textId="77777777" w:rsidR="009638D2" w:rsidRPr="000D7213" w:rsidRDefault="009638D2" w:rsidP="009638D2">
      <w:pPr>
        <w:pStyle w:val="Odsekzoznamu"/>
        <w:numPr>
          <w:ilvl w:val="0"/>
          <w:numId w:val="19"/>
        </w:numPr>
      </w:pPr>
      <w:r w:rsidRPr="000D7213">
        <w:t xml:space="preserve">Predloženie programov PKV a KV. Vystavenie protokolov. Vyhodnotenie programov. (Vykonanie predkomplexného vyskúšania (PKV) a komplexného vyskúšania (KV), ich </w:t>
      </w:r>
      <w:r w:rsidRPr="000D7213">
        <w:lastRenderedPageBreak/>
        <w:t>vyhodnotenie v rozsahu podľa schválených programov PKV a KV v troch vyhotoveniach v papierovej forme a jedno vyhotovenie v elektronickej forme. Súčasťou PKV bude aj uvedenie zariadenia do prevádzky.)</w:t>
      </w:r>
    </w:p>
    <w:p w14:paraId="1C42CFBE" w14:textId="77777777" w:rsidR="009638D2" w:rsidRPr="000D7213" w:rsidRDefault="009638D2" w:rsidP="009638D2">
      <w:pPr>
        <w:pStyle w:val="Odsekzoznamu"/>
        <w:numPr>
          <w:ilvl w:val="0"/>
          <w:numId w:val="19"/>
        </w:numPr>
      </w:pPr>
      <w:r w:rsidRPr="000D7213">
        <w:t>Dodanie STD dokumentácie v rozsahu uvedenom vo vyhláške MPSVaR SR č. 508/2009 Z. z., dodanie prehlásení o zhode, protokolov o výstupnej kontrole.</w:t>
      </w:r>
    </w:p>
    <w:p w14:paraId="4A287C92" w14:textId="77777777" w:rsidR="009638D2" w:rsidRPr="000D7213" w:rsidRDefault="009638D2" w:rsidP="009638D2">
      <w:pPr>
        <w:pStyle w:val="Odsekzoznamu"/>
        <w:numPr>
          <w:ilvl w:val="0"/>
          <w:numId w:val="19"/>
        </w:numPr>
      </w:pPr>
      <w:r w:rsidRPr="000D7213">
        <w:t>Dokumentácia o vykonaných skúškach v priebehu montáže a odovzdania objednávateľovi v mieste plnenia</w:t>
      </w:r>
    </w:p>
    <w:p w14:paraId="0E3FD0FF" w14:textId="77777777" w:rsidR="009638D2" w:rsidRPr="000D7213" w:rsidRDefault="009638D2" w:rsidP="009638D2">
      <w:pPr>
        <w:pStyle w:val="Odsekzoznamu"/>
        <w:numPr>
          <w:ilvl w:val="0"/>
          <w:numId w:val="19"/>
        </w:numPr>
      </w:pPr>
      <w:r w:rsidRPr="000D7213">
        <w:t>Bezpečné pracovné postupy v zmysle zákona o bezpečnosti a ochrane zdravia pri práci</w:t>
      </w:r>
    </w:p>
    <w:p w14:paraId="414185F4" w14:textId="77777777" w:rsidR="009638D2" w:rsidRPr="000D7213" w:rsidRDefault="009638D2" w:rsidP="009638D2">
      <w:pPr>
        <w:pStyle w:val="Odsekzoznamu"/>
        <w:numPr>
          <w:ilvl w:val="0"/>
          <w:numId w:val="19"/>
        </w:numPr>
      </w:pPr>
      <w:r w:rsidRPr="000D7213">
        <w:t>Vypracovanie plánu bezpečnosti a ochrany zdravia pri práci, v súlade s nariadením vlády SR, zákona NR SR č. 124/2006 Z. z. a NV č. 396/2006 Z. z. o minimálnych bezpečnostných a zdravotných požiadavkách na stavenisko Dodávateľ zabezpečí koordináciu projektovej dokumentácie v zmysle Nariadenia vlády SR č. 396/2006 Z. z. o minimálnych bezpečnostných a zdravotných požiadavkách na stavenisko. Súčasťou plánu bezpečnosti bude hodnotenie rizík všetkých vykonávaných činností spojených s realizáciou predmetného projektu v zmysle §6, ods.1, písm. c),  zákona NR SR č. 124/2006 Z. z.</w:t>
      </w:r>
    </w:p>
    <w:p w14:paraId="09BCA7C7" w14:textId="77777777" w:rsidR="009638D2" w:rsidRPr="000D7213" w:rsidRDefault="009638D2" w:rsidP="009638D2">
      <w:pPr>
        <w:pStyle w:val="Odsekzoznamu"/>
        <w:numPr>
          <w:ilvl w:val="0"/>
          <w:numId w:val="19"/>
        </w:numPr>
      </w:pPr>
      <w:r w:rsidRPr="000D7213">
        <w:t>Dodanie certifikátov kvality dodávaných VTZ.</w:t>
      </w:r>
    </w:p>
    <w:p w14:paraId="257D315F" w14:textId="77777777" w:rsidR="009638D2" w:rsidRPr="000D7213" w:rsidRDefault="009638D2" w:rsidP="009638D2">
      <w:pPr>
        <w:pStyle w:val="Odsekzoznamu"/>
        <w:numPr>
          <w:ilvl w:val="0"/>
          <w:numId w:val="19"/>
        </w:numPr>
      </w:pPr>
      <w:r w:rsidRPr="000D7213">
        <w:t>Protokol z revízie použitých dodávaných zariadení a súčiastok.</w:t>
      </w:r>
    </w:p>
    <w:p w14:paraId="5B91B8C7" w14:textId="77777777" w:rsidR="009638D2" w:rsidRDefault="009638D2" w:rsidP="009638D2">
      <w:pPr>
        <w:ind w:left="360"/>
      </w:pPr>
    </w:p>
    <w:p w14:paraId="72A898BC" w14:textId="77777777" w:rsidR="00555A94" w:rsidRPr="00075F54" w:rsidRDefault="00555A94" w:rsidP="00555A94">
      <w:pPr>
        <w:ind w:left="360"/>
      </w:pPr>
    </w:p>
    <w:p w14:paraId="5FEC891B" w14:textId="1AAEE64B" w:rsidR="0001574F" w:rsidRPr="0052731B" w:rsidRDefault="0052731B" w:rsidP="0052731B">
      <w:pPr>
        <w:pStyle w:val="Nadpis2"/>
        <w:rPr>
          <w:b/>
          <w:color w:val="auto"/>
        </w:rPr>
      </w:pPr>
      <w:bookmarkStart w:id="37" w:name="_Toc211506272"/>
      <w:r w:rsidRPr="0052731B">
        <w:rPr>
          <w:b/>
          <w:color w:val="auto"/>
        </w:rPr>
        <w:t xml:space="preserve">5.2 </w:t>
      </w:r>
      <w:r w:rsidR="0001574F" w:rsidRPr="0052731B">
        <w:rPr>
          <w:b/>
          <w:color w:val="auto"/>
        </w:rPr>
        <w:t xml:space="preserve">projektová dokumentácia, ktorú zabezpečia </w:t>
      </w:r>
      <w:proofErr w:type="spellStart"/>
      <w:r w:rsidR="0001574F" w:rsidRPr="0052731B">
        <w:rPr>
          <w:b/>
          <w:color w:val="auto"/>
        </w:rPr>
        <w:t>se</w:t>
      </w:r>
      <w:proofErr w:type="spellEnd"/>
      <w:r w:rsidR="0001574F" w:rsidRPr="0052731B">
        <w:rPr>
          <w:b/>
          <w:color w:val="auto"/>
        </w:rPr>
        <w:t>, a.s.</w:t>
      </w:r>
      <w:bookmarkEnd w:id="37"/>
    </w:p>
    <w:p w14:paraId="1CA4331D" w14:textId="77777777" w:rsidR="00D77CA3" w:rsidRDefault="00D77CA3" w:rsidP="00D77CA3"/>
    <w:p w14:paraId="7F55669F" w14:textId="390F57B3" w:rsidR="00D77CA3" w:rsidRPr="00075F54" w:rsidRDefault="00D77CA3" w:rsidP="00D77CA3">
      <w:r>
        <w:t>Nepožaduje sa</w:t>
      </w:r>
    </w:p>
    <w:p w14:paraId="1C9C030A" w14:textId="66ED595C" w:rsidR="0001574F" w:rsidRPr="0052731B" w:rsidRDefault="0001574F" w:rsidP="0052731B">
      <w:pPr>
        <w:pStyle w:val="Nadpis1"/>
        <w:numPr>
          <w:ilvl w:val="0"/>
          <w:numId w:val="15"/>
        </w:numPr>
        <w:rPr>
          <w:b/>
          <w:color w:val="auto"/>
        </w:rPr>
      </w:pPr>
      <w:bookmarkStart w:id="38" w:name="_Toc211506273"/>
      <w:r w:rsidRPr="0052731B">
        <w:rPr>
          <w:b/>
          <w:color w:val="auto"/>
        </w:rPr>
        <w:t>Hranice plnenia, vylúčenie z plnenia a protiplnenia</w:t>
      </w:r>
      <w:bookmarkEnd w:id="38"/>
      <w:r w:rsidRPr="0052731B">
        <w:rPr>
          <w:b/>
          <w:color w:val="auto"/>
        </w:rPr>
        <w:t xml:space="preserve"> </w:t>
      </w:r>
    </w:p>
    <w:p w14:paraId="34CC8984" w14:textId="027494A3" w:rsidR="00D77CA3" w:rsidRPr="00302F0C" w:rsidRDefault="0052731B" w:rsidP="00302F0C">
      <w:pPr>
        <w:pStyle w:val="Nadpis2"/>
        <w:rPr>
          <w:b/>
          <w:color w:val="auto"/>
        </w:rPr>
      </w:pPr>
      <w:bookmarkStart w:id="39" w:name="_Toc211506274"/>
      <w:r w:rsidRPr="0052731B">
        <w:rPr>
          <w:b/>
          <w:color w:val="auto"/>
        </w:rPr>
        <w:t xml:space="preserve">6.1 </w:t>
      </w:r>
      <w:r w:rsidR="0001574F" w:rsidRPr="0052731B">
        <w:rPr>
          <w:b/>
          <w:color w:val="auto"/>
        </w:rPr>
        <w:t>Hranice plnenia</w:t>
      </w:r>
      <w:bookmarkEnd w:id="39"/>
    </w:p>
    <w:p w14:paraId="6C054B67" w14:textId="6193AFB4" w:rsidR="0001574F" w:rsidRPr="0052731B" w:rsidRDefault="0052731B" w:rsidP="0052731B">
      <w:pPr>
        <w:pStyle w:val="Nadpis2"/>
        <w:rPr>
          <w:b/>
          <w:color w:val="auto"/>
        </w:rPr>
      </w:pPr>
      <w:bookmarkStart w:id="40" w:name="_Toc211506275"/>
      <w:r w:rsidRPr="0052731B">
        <w:rPr>
          <w:b/>
          <w:color w:val="auto"/>
        </w:rPr>
        <w:t xml:space="preserve">6.2 </w:t>
      </w:r>
      <w:r w:rsidR="0001574F" w:rsidRPr="0052731B">
        <w:rPr>
          <w:b/>
          <w:color w:val="auto"/>
        </w:rPr>
        <w:t>Vylúčenie z plnenia</w:t>
      </w:r>
      <w:bookmarkEnd w:id="40"/>
    </w:p>
    <w:p w14:paraId="222A9F90" w14:textId="5BC0D553" w:rsidR="0001574F" w:rsidRPr="0052731B" w:rsidRDefault="0052731B" w:rsidP="0052731B">
      <w:pPr>
        <w:pStyle w:val="Nadpis2"/>
        <w:rPr>
          <w:b/>
          <w:color w:val="auto"/>
        </w:rPr>
      </w:pPr>
      <w:bookmarkStart w:id="41" w:name="_Toc211506276"/>
      <w:r w:rsidRPr="0052731B">
        <w:rPr>
          <w:b/>
          <w:color w:val="auto"/>
        </w:rPr>
        <w:t xml:space="preserve">6.3 </w:t>
      </w:r>
      <w:r w:rsidR="0001574F" w:rsidRPr="0052731B">
        <w:rPr>
          <w:b/>
          <w:color w:val="auto"/>
        </w:rPr>
        <w:t>Protiplnenia</w:t>
      </w:r>
      <w:bookmarkEnd w:id="41"/>
    </w:p>
    <w:p w14:paraId="2EA35155" w14:textId="23BD300D" w:rsidR="00555A94" w:rsidRPr="008A20EA" w:rsidRDefault="00555A94" w:rsidP="00A711C3">
      <w:pPr>
        <w:rPr>
          <w:rFonts w:ascii="Arial" w:hAnsi="Arial"/>
          <w:caps/>
          <w:sz w:val="24"/>
          <w:szCs w:val="24"/>
        </w:rPr>
      </w:pPr>
    </w:p>
    <w:p w14:paraId="1B28689F" w14:textId="18E99323" w:rsidR="0001574F" w:rsidRPr="0052731B" w:rsidRDefault="0001574F" w:rsidP="0052731B">
      <w:pPr>
        <w:pStyle w:val="Nadpis1"/>
        <w:numPr>
          <w:ilvl w:val="0"/>
          <w:numId w:val="15"/>
        </w:numPr>
        <w:rPr>
          <w:b/>
          <w:color w:val="auto"/>
        </w:rPr>
      </w:pPr>
      <w:bookmarkStart w:id="42" w:name="_Toc211506277"/>
      <w:r w:rsidRPr="0052731B">
        <w:rPr>
          <w:b/>
          <w:color w:val="auto"/>
        </w:rPr>
        <w:t>Kontroly a skúšky</w:t>
      </w:r>
      <w:bookmarkEnd w:id="42"/>
    </w:p>
    <w:p w14:paraId="784264CC" w14:textId="2ED671F7" w:rsidR="0001574F" w:rsidRPr="0052731B" w:rsidRDefault="0052731B" w:rsidP="0052731B">
      <w:pPr>
        <w:pStyle w:val="Nadpis2"/>
        <w:rPr>
          <w:b/>
          <w:color w:val="auto"/>
        </w:rPr>
      </w:pPr>
      <w:bookmarkStart w:id="43" w:name="_Toc211506278"/>
      <w:r w:rsidRPr="0052731B">
        <w:rPr>
          <w:b/>
          <w:color w:val="auto"/>
        </w:rPr>
        <w:t xml:space="preserve">7.1 </w:t>
      </w:r>
      <w:r w:rsidR="0001574F" w:rsidRPr="0052731B">
        <w:rPr>
          <w:b/>
          <w:color w:val="auto"/>
        </w:rPr>
        <w:t>Kontroly</w:t>
      </w:r>
      <w:bookmarkEnd w:id="43"/>
    </w:p>
    <w:p w14:paraId="7E8F3B22" w14:textId="4F1AD626" w:rsidR="00D77CA3" w:rsidRDefault="00D77CA3" w:rsidP="00D77CA3"/>
    <w:p w14:paraId="539658DA" w14:textId="6057F8E1" w:rsidR="00D77CA3" w:rsidRDefault="005D33E4" w:rsidP="00D77CA3">
      <w:r>
        <w:t xml:space="preserve">Požadujeme od </w:t>
      </w:r>
      <w:r w:rsidR="00C94E1D">
        <w:t>Predávajúceho</w:t>
      </w:r>
      <w:r>
        <w:t xml:space="preserve"> vykonať minimálne tieto kontroly:</w:t>
      </w:r>
    </w:p>
    <w:p w14:paraId="48272428" w14:textId="77777777" w:rsidR="005D33E4" w:rsidRPr="002424B8" w:rsidRDefault="005D33E4" w:rsidP="005D33E4">
      <w:pPr>
        <w:numPr>
          <w:ilvl w:val="0"/>
          <w:numId w:val="16"/>
        </w:numPr>
        <w:jc w:val="both"/>
      </w:pPr>
      <w:r w:rsidRPr="002424B8">
        <w:t xml:space="preserve">vstupná kontrola dodávok </w:t>
      </w:r>
      <w:r>
        <w:t>materiálov a </w:t>
      </w:r>
      <w:r w:rsidRPr="002424B8">
        <w:t>zariadení</w:t>
      </w:r>
      <w:r>
        <w:t xml:space="preserve"> </w:t>
      </w:r>
      <w:r w:rsidRPr="002320CE">
        <w:t>(</w:t>
      </w:r>
      <w:r w:rsidRPr="00C74B16">
        <w:t>atesty, technické parametre, výrobná dokumentácia, kompletnosť a úplnosť dodávok</w:t>
      </w:r>
      <w:r w:rsidRPr="002320CE">
        <w:t>)</w:t>
      </w:r>
      <w:r w:rsidRPr="002424B8">
        <w:t>, za kompletnosť dodávky zodpovedá realizátor diela</w:t>
      </w:r>
    </w:p>
    <w:p w14:paraId="45E36163" w14:textId="23A95D53" w:rsidR="00D77CA3" w:rsidRPr="00075F54" w:rsidRDefault="00D77CA3" w:rsidP="00D77CA3"/>
    <w:p w14:paraId="2621CBA4" w14:textId="387D155B" w:rsidR="0001574F" w:rsidRPr="0052731B" w:rsidRDefault="0052731B" w:rsidP="0052731B">
      <w:pPr>
        <w:pStyle w:val="Nadpis2"/>
        <w:rPr>
          <w:b/>
          <w:color w:val="auto"/>
        </w:rPr>
      </w:pPr>
      <w:bookmarkStart w:id="44" w:name="_Toc211506279"/>
      <w:r w:rsidRPr="0052731B">
        <w:rPr>
          <w:b/>
          <w:color w:val="auto"/>
        </w:rPr>
        <w:t xml:space="preserve">7.2 </w:t>
      </w:r>
      <w:r w:rsidR="0001574F" w:rsidRPr="0052731B">
        <w:rPr>
          <w:b/>
          <w:color w:val="auto"/>
        </w:rPr>
        <w:t>Skúšky</w:t>
      </w:r>
      <w:bookmarkEnd w:id="44"/>
    </w:p>
    <w:p w14:paraId="2034B373" w14:textId="77777777" w:rsidR="005D33E4" w:rsidRPr="00C819B6" w:rsidRDefault="005D33E4" w:rsidP="005D33E4">
      <w:r w:rsidRPr="00C819B6">
        <w:t>Pred uvedením zariadení do prevádzky je potrebné vykonať skúšky, ktorými sa overí a preukáže, že dodané a nainštalované zariadenia sú funkčné a boli dosiahnuté požadované výkonnostné parametre.</w:t>
      </w:r>
    </w:p>
    <w:p w14:paraId="1D80A1EE" w14:textId="7217A92A" w:rsidR="005D33E4" w:rsidRPr="00C819B6" w:rsidRDefault="005D33E4" w:rsidP="005D33E4">
      <w:pPr>
        <w:pStyle w:val="Odsekzoznamu"/>
        <w:numPr>
          <w:ilvl w:val="0"/>
          <w:numId w:val="17"/>
        </w:numPr>
        <w:contextualSpacing/>
      </w:pPr>
      <w:r>
        <w:t xml:space="preserve">FAT skúšky u </w:t>
      </w:r>
      <w:r w:rsidR="00FB609F">
        <w:t>výrobcu</w:t>
      </w:r>
    </w:p>
    <w:p w14:paraId="2F9192E7" w14:textId="4D40E27C" w:rsidR="00D77CA3" w:rsidRDefault="005D33E4" w:rsidP="005D33E4">
      <w:pPr>
        <w:pStyle w:val="Odsekzoznamu"/>
        <w:numPr>
          <w:ilvl w:val="0"/>
          <w:numId w:val="16"/>
        </w:numPr>
      </w:pPr>
      <w:r w:rsidRPr="00D546E0">
        <w:rPr>
          <w:szCs w:val="22"/>
        </w:rPr>
        <w:t>odborné prehliadky a odborné skúšky vyhradených technických zariadení - elektrických (</w:t>
      </w:r>
      <w:proofErr w:type="spellStart"/>
      <w:r w:rsidRPr="00D546E0">
        <w:rPr>
          <w:szCs w:val="22"/>
        </w:rPr>
        <w:t>OPaOS</w:t>
      </w:r>
      <w:proofErr w:type="spellEnd"/>
      <w:r w:rsidRPr="00D546E0">
        <w:rPr>
          <w:szCs w:val="22"/>
        </w:rPr>
        <w:t xml:space="preserve">) </w:t>
      </w:r>
      <w:r w:rsidRPr="00D546E0">
        <w:rPr>
          <w:color w:val="000000"/>
          <w:szCs w:val="22"/>
        </w:rPr>
        <w:t xml:space="preserve">v zmysle Vyhlášky MPSVaR č. 508/2009 </w:t>
      </w:r>
      <w:proofErr w:type="spellStart"/>
      <w:r w:rsidRPr="00D546E0">
        <w:rPr>
          <w:color w:val="000000"/>
          <w:szCs w:val="22"/>
        </w:rPr>
        <w:t>Z.z</w:t>
      </w:r>
      <w:proofErr w:type="spellEnd"/>
      <w:r w:rsidRPr="00D546E0">
        <w:rPr>
          <w:color w:val="000000"/>
          <w:szCs w:val="22"/>
        </w:rPr>
        <w:t>.</w:t>
      </w:r>
    </w:p>
    <w:p w14:paraId="798E0AD9" w14:textId="77777777" w:rsidR="0001574F" w:rsidRDefault="0001574F" w:rsidP="0001574F"/>
    <w:p w14:paraId="5943107B" w14:textId="46C7E83E" w:rsidR="0001574F" w:rsidRDefault="0001574F" w:rsidP="0052731B">
      <w:pPr>
        <w:pStyle w:val="Nadpis1"/>
        <w:numPr>
          <w:ilvl w:val="0"/>
          <w:numId w:val="15"/>
        </w:numPr>
        <w:rPr>
          <w:b/>
          <w:color w:val="auto"/>
        </w:rPr>
      </w:pPr>
      <w:bookmarkStart w:id="45" w:name="_Toc211506280"/>
      <w:r w:rsidRPr="0052731B">
        <w:rPr>
          <w:b/>
          <w:color w:val="auto"/>
        </w:rPr>
        <w:lastRenderedPageBreak/>
        <w:t>Harmonogram</w:t>
      </w:r>
      <w:bookmarkEnd w:id="45"/>
    </w:p>
    <w:p w14:paraId="7E2564F1" w14:textId="54DFFFE8" w:rsidR="00771C1D" w:rsidRPr="00771C1D" w:rsidRDefault="008202D4" w:rsidP="008202D4">
      <w:pPr>
        <w:ind w:left="720"/>
      </w:pPr>
      <w:r>
        <w:t>Bude u</w:t>
      </w:r>
      <w:r w:rsidR="00771C1D">
        <w:t>vedené  v zmluve.</w:t>
      </w:r>
    </w:p>
    <w:p w14:paraId="73D5D10D" w14:textId="30E32259" w:rsidR="0052731B" w:rsidRPr="00771C1D" w:rsidRDefault="0052731B" w:rsidP="0052731B">
      <w:pPr>
        <w:rPr>
          <w:strike/>
        </w:rPr>
      </w:pPr>
    </w:p>
    <w:p w14:paraId="7CDC1D04" w14:textId="51492A42" w:rsidR="0001574F" w:rsidRPr="0052731B" w:rsidRDefault="0001574F" w:rsidP="0052731B">
      <w:pPr>
        <w:pStyle w:val="Nadpis1"/>
        <w:numPr>
          <w:ilvl w:val="0"/>
          <w:numId w:val="15"/>
        </w:numPr>
        <w:rPr>
          <w:b/>
          <w:color w:val="auto"/>
        </w:rPr>
      </w:pPr>
      <w:bookmarkStart w:id="46" w:name="_Toc211506281"/>
      <w:r w:rsidRPr="0052731B">
        <w:rPr>
          <w:b/>
          <w:color w:val="auto"/>
        </w:rPr>
        <w:t>Prílohy k technickej špecifikácii</w:t>
      </w:r>
      <w:bookmarkEnd w:id="46"/>
      <w:r w:rsidRPr="0052731B">
        <w:rPr>
          <w:b/>
          <w:color w:val="auto"/>
        </w:rPr>
        <w:t xml:space="preserve"> </w:t>
      </w:r>
    </w:p>
    <w:p w14:paraId="71A206EF" w14:textId="6FF0F06A" w:rsidR="00201E06" w:rsidRDefault="00201E06"/>
    <w:p w14:paraId="0943FA70" w14:textId="09E5C636" w:rsidR="00201E06" w:rsidRDefault="00201E06"/>
    <w:sectPr w:rsidR="00201E0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37382" w14:textId="77777777" w:rsidR="003A2EB5" w:rsidRDefault="003A2EB5" w:rsidP="00041F8E">
      <w:r>
        <w:separator/>
      </w:r>
    </w:p>
  </w:endnote>
  <w:endnote w:type="continuationSeparator" w:id="0">
    <w:p w14:paraId="1143D7AC" w14:textId="77777777" w:rsidR="003A2EB5" w:rsidRDefault="003A2EB5" w:rsidP="00041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AC0FD" w14:textId="77777777" w:rsidR="003A2EB5" w:rsidRDefault="003A2EB5" w:rsidP="00041F8E">
      <w:r>
        <w:separator/>
      </w:r>
    </w:p>
  </w:footnote>
  <w:footnote w:type="continuationSeparator" w:id="0">
    <w:p w14:paraId="5B45685C" w14:textId="77777777" w:rsidR="003A2EB5" w:rsidRDefault="003A2EB5" w:rsidP="00041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B6F83" w14:textId="3A7D5D89" w:rsidR="001D33FA" w:rsidRDefault="00165400" w:rsidP="001D33FA">
    <w:pPr>
      <w:pStyle w:val="Hlavika"/>
      <w:tabs>
        <w:tab w:val="clear" w:pos="4536"/>
        <w:tab w:val="clear" w:pos="9072"/>
        <w:tab w:val="left" w:pos="2257"/>
      </w:tabs>
    </w:pPr>
    <w:r>
      <w:t>Príloha_</w:t>
    </w:r>
    <w:r w:rsidR="00234844">
      <w:t>1</w:t>
    </w:r>
    <w:r>
      <w:t>b – Technická špecifikácia</w:t>
    </w:r>
    <w:r w:rsidR="001D33FA">
      <w:tab/>
    </w:r>
  </w:p>
  <w:tbl>
    <w:tblPr>
      <w:tblW w:w="91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2141"/>
      <w:gridCol w:w="4818"/>
      <w:gridCol w:w="726"/>
      <w:gridCol w:w="536"/>
      <w:gridCol w:w="346"/>
      <w:gridCol w:w="539"/>
    </w:tblGrid>
    <w:tr w:rsidR="001D33FA" w:rsidRPr="009C508A" w14:paraId="6D6BEF64" w14:textId="77777777" w:rsidTr="001D33FA">
      <w:trPr>
        <w:trHeight w:val="814"/>
      </w:trPr>
      <w:tc>
        <w:tcPr>
          <w:tcW w:w="2141" w:type="dxa"/>
          <w:vMerge w:val="restart"/>
          <w:tcBorders>
            <w:top w:val="single" w:sz="12" w:space="0" w:color="auto"/>
            <w:left w:val="single" w:sz="12" w:space="0" w:color="auto"/>
            <w:right w:val="single" w:sz="6" w:space="0" w:color="auto"/>
          </w:tcBorders>
          <w:vAlign w:val="center"/>
        </w:tcPr>
        <w:p w14:paraId="0AE1E2D0" w14:textId="77777777" w:rsidR="001D33FA" w:rsidRDefault="001D33FA" w:rsidP="001D33FA">
          <w:pPr>
            <w:jc w:val="center"/>
          </w:pPr>
          <w:r>
            <w:rPr>
              <w:noProof/>
            </w:rPr>
            <w:drawing>
              <wp:inline distT="0" distB="0" distL="0" distR="0" wp14:anchorId="22C8997A" wp14:editId="04B4A089">
                <wp:extent cx="1114425" cy="333375"/>
                <wp:effectExtent l="0" t="0" r="9525" b="9525"/>
                <wp:docPr id="6" name="Obrázo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ok 22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16C70075" w14:textId="77777777" w:rsidR="001D33FA" w:rsidRPr="009C508A" w:rsidRDefault="001D33FA" w:rsidP="001D33FA">
          <w:pPr>
            <w:jc w:val="center"/>
            <w:rPr>
              <w:noProof/>
              <w:lang w:val="en-US"/>
            </w:rPr>
          </w:pPr>
          <w:r w:rsidRPr="009C508A">
            <w:rPr>
              <w:b/>
              <w:noProof/>
              <w:lang w:val="en-US"/>
            </w:rPr>
            <w:t>Power Plant Name</w:t>
          </w:r>
        </w:p>
        <w:p w14:paraId="6B695980" w14:textId="77777777" w:rsidR="001D33FA" w:rsidRPr="009C508A" w:rsidRDefault="001D33FA" w:rsidP="001D33FA">
          <w:pPr>
            <w:jc w:val="center"/>
            <w:rPr>
              <w:b/>
              <w:noProof/>
              <w:lang w:val="en-US"/>
            </w:rPr>
          </w:pPr>
          <w:r w:rsidRPr="009C508A">
            <w:rPr>
              <w:noProof/>
              <w:lang w:val="en-US"/>
            </w:rPr>
            <w:t xml:space="preserve">blok/Unit </w:t>
          </w:r>
        </w:p>
      </w:tc>
      <w:tc>
        <w:tcPr>
          <w:tcW w:w="2146" w:type="dxa"/>
          <w:gridSpan w:val="4"/>
          <w:tcBorders>
            <w:top w:val="single" w:sz="12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</w:tcPr>
        <w:p w14:paraId="439B6AE7" w14:textId="77777777" w:rsidR="001D33FA" w:rsidRPr="009C508A" w:rsidRDefault="001D33FA" w:rsidP="001D33FA">
          <w:pPr>
            <w:rPr>
              <w:i/>
              <w:noProof/>
              <w:sz w:val="16"/>
              <w:szCs w:val="16"/>
              <w:lang w:val="en-US"/>
            </w:rPr>
          </w:pPr>
          <w:r w:rsidRPr="009C508A">
            <w:rPr>
              <w:noProof/>
              <w:sz w:val="16"/>
              <w:szCs w:val="16"/>
              <w:lang w:val="en-US"/>
            </w:rPr>
            <w:t>Číslo dokumentu</w:t>
          </w:r>
          <w:r w:rsidRPr="009C508A">
            <w:rPr>
              <w:noProof/>
              <w:sz w:val="16"/>
              <w:szCs w:val="16"/>
              <w:lang w:val="en-US"/>
            </w:rPr>
            <w:br/>
          </w:r>
          <w:r w:rsidRPr="009C508A">
            <w:rPr>
              <w:i/>
              <w:noProof/>
              <w:sz w:val="16"/>
              <w:szCs w:val="16"/>
              <w:lang w:val="en-US"/>
            </w:rPr>
            <w:t>Document no.</w:t>
          </w:r>
        </w:p>
        <w:p w14:paraId="3C60ECDF" w14:textId="06071306" w:rsidR="001D33FA" w:rsidRPr="009C508A" w:rsidRDefault="001D33FA" w:rsidP="001D33FA">
          <w:pPr>
            <w:jc w:val="center"/>
            <w:rPr>
              <w:b/>
              <w:noProof/>
              <w:lang w:val="en-US"/>
            </w:rPr>
          </w:pPr>
        </w:p>
      </w:tc>
    </w:tr>
    <w:tr w:rsidR="001D33FA" w:rsidRPr="009C508A" w14:paraId="47FB1B97" w14:textId="77777777" w:rsidTr="001D33FA">
      <w:trPr>
        <w:trHeight w:val="385"/>
      </w:trPr>
      <w:tc>
        <w:tcPr>
          <w:tcW w:w="2141" w:type="dxa"/>
          <w:vMerge/>
          <w:tcBorders>
            <w:left w:val="single" w:sz="12" w:space="0" w:color="auto"/>
            <w:right w:val="single" w:sz="6" w:space="0" w:color="auto"/>
          </w:tcBorders>
        </w:tcPr>
        <w:p w14:paraId="60CBBB00" w14:textId="77777777" w:rsidR="001D33FA" w:rsidRPr="009C508A" w:rsidRDefault="001D33FA" w:rsidP="001D33FA">
          <w:pPr>
            <w:rPr>
              <w:noProof/>
              <w:lang w:val="en-US"/>
            </w:rPr>
          </w:pPr>
        </w:p>
      </w:tc>
      <w:tc>
        <w:tcPr>
          <w:tcW w:w="4818" w:type="dxa"/>
          <w:vMerge w:val="restart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2D1C998" w14:textId="77777777" w:rsidR="001D33FA" w:rsidRPr="009C508A" w:rsidRDefault="001D33FA" w:rsidP="001D33FA">
          <w:pPr>
            <w:jc w:val="center"/>
            <w:rPr>
              <w:noProof/>
              <w:lang w:val="en-US"/>
            </w:rPr>
          </w:pPr>
          <w:r w:rsidRPr="009C508A">
            <w:rPr>
              <w:b/>
              <w:noProof/>
              <w:lang w:val="en-US"/>
            </w:rPr>
            <w:t>Purchase Technical Specification</w:t>
          </w:r>
        </w:p>
      </w:tc>
      <w:tc>
        <w:tcPr>
          <w:tcW w:w="2146" w:type="dxa"/>
          <w:gridSpan w:val="4"/>
          <w:tcBorders>
            <w:top w:val="single" w:sz="8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14:paraId="452F707C" w14:textId="77777777" w:rsidR="001D33FA" w:rsidRPr="009C508A" w:rsidRDefault="001D33FA" w:rsidP="001D33FA">
          <w:pPr>
            <w:tabs>
              <w:tab w:val="left" w:pos="569"/>
              <w:tab w:val="left" w:pos="1136"/>
            </w:tabs>
            <w:rPr>
              <w:noProof/>
              <w:sz w:val="18"/>
              <w:szCs w:val="18"/>
              <w:lang w:val="en-US"/>
            </w:rPr>
          </w:pPr>
          <w:r w:rsidRPr="009C508A">
            <w:rPr>
              <w:noProof/>
              <w:sz w:val="18"/>
              <w:szCs w:val="18"/>
              <w:lang w:val="en-US"/>
            </w:rPr>
            <w:t>REV.</w:t>
          </w:r>
          <w:r w:rsidRPr="009C508A">
            <w:rPr>
              <w:noProof/>
              <w:sz w:val="18"/>
              <w:szCs w:val="18"/>
              <w:lang w:val="en-US"/>
            </w:rPr>
            <w:tab/>
            <w:t>00</w:t>
          </w:r>
          <w:r w:rsidRPr="009C508A">
            <w:rPr>
              <w:noProof/>
              <w:sz w:val="18"/>
              <w:szCs w:val="18"/>
              <w:lang w:val="en-US"/>
            </w:rPr>
            <w:tab/>
          </w:r>
        </w:p>
      </w:tc>
    </w:tr>
    <w:tr w:rsidR="001D33FA" w14:paraId="3FC279D4" w14:textId="77777777" w:rsidTr="001D33FA">
      <w:trPr>
        <w:trHeight w:val="385"/>
      </w:trPr>
      <w:tc>
        <w:tcPr>
          <w:tcW w:w="2141" w:type="dxa"/>
          <w:vMerge/>
          <w:tcBorders>
            <w:left w:val="single" w:sz="12" w:space="0" w:color="auto"/>
            <w:bottom w:val="single" w:sz="12" w:space="0" w:color="auto"/>
            <w:right w:val="single" w:sz="6" w:space="0" w:color="auto"/>
          </w:tcBorders>
        </w:tcPr>
        <w:p w14:paraId="075E58D5" w14:textId="77777777" w:rsidR="001D33FA" w:rsidRPr="009C508A" w:rsidRDefault="001D33FA" w:rsidP="001D33FA">
          <w:pPr>
            <w:rPr>
              <w:noProof/>
              <w:lang w:val="en-US"/>
            </w:rPr>
          </w:pPr>
        </w:p>
      </w:tc>
      <w:tc>
        <w:tcPr>
          <w:tcW w:w="4818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982A936" w14:textId="77777777" w:rsidR="001D33FA" w:rsidRPr="009C508A" w:rsidRDefault="001D33FA" w:rsidP="001D33FA">
          <w:pPr>
            <w:rPr>
              <w:noProof/>
              <w:lang w:val="en-US"/>
            </w:rPr>
          </w:pPr>
        </w:p>
      </w:tc>
      <w:tc>
        <w:tcPr>
          <w:tcW w:w="726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14:paraId="34A2618C" w14:textId="77777777" w:rsidR="001D33FA" w:rsidRPr="009C508A" w:rsidRDefault="001D33FA" w:rsidP="001D33FA">
          <w:pPr>
            <w:rPr>
              <w:noProof/>
              <w:sz w:val="16"/>
              <w:szCs w:val="16"/>
              <w:lang w:val="en-US"/>
            </w:rPr>
          </w:pPr>
          <w:r w:rsidRPr="009C508A">
            <w:rPr>
              <w:noProof/>
              <w:sz w:val="16"/>
              <w:szCs w:val="16"/>
              <w:lang w:val="en-US"/>
            </w:rPr>
            <w:t>Strana</w:t>
          </w:r>
          <w:r w:rsidRPr="009C508A">
            <w:rPr>
              <w:noProof/>
              <w:sz w:val="16"/>
              <w:szCs w:val="16"/>
              <w:lang w:val="en-US"/>
            </w:rPr>
            <w:br/>
          </w:r>
          <w:r w:rsidRPr="009C508A">
            <w:rPr>
              <w:i/>
              <w:noProof/>
              <w:sz w:val="16"/>
              <w:szCs w:val="16"/>
              <w:lang w:val="en-US"/>
            </w:rPr>
            <w:t>Sheet</w:t>
          </w:r>
        </w:p>
      </w:tc>
      <w:tc>
        <w:tcPr>
          <w:tcW w:w="536" w:type="dxa"/>
          <w:tcBorders>
            <w:top w:val="single" w:sz="2" w:space="0" w:color="auto"/>
            <w:left w:val="nil"/>
            <w:bottom w:val="single" w:sz="12" w:space="0" w:color="auto"/>
            <w:right w:val="nil"/>
          </w:tcBorders>
          <w:vAlign w:val="center"/>
        </w:tcPr>
        <w:p w14:paraId="54850509" w14:textId="569FF568" w:rsidR="001D33FA" w:rsidRPr="009C508A" w:rsidRDefault="001D33FA" w:rsidP="001D33FA">
          <w:pPr>
            <w:jc w:val="center"/>
            <w:rPr>
              <w:b/>
              <w:noProof/>
              <w:lang w:val="en-US"/>
            </w:rPr>
          </w:pPr>
          <w:r w:rsidRPr="009C508A">
            <w:rPr>
              <w:b/>
              <w:noProof/>
            </w:rPr>
            <w:fldChar w:fldCharType="begin"/>
          </w:r>
          <w:r w:rsidRPr="009C508A">
            <w:rPr>
              <w:b/>
              <w:noProof/>
              <w:lang w:val="en-US"/>
            </w:rPr>
            <w:instrText xml:space="preserve"> PAGE   \* MERGEFORMAT </w:instrText>
          </w:r>
          <w:r w:rsidRPr="009C508A">
            <w:rPr>
              <w:b/>
              <w:noProof/>
            </w:rPr>
            <w:fldChar w:fldCharType="separate"/>
          </w:r>
          <w:r w:rsidR="00D12086">
            <w:rPr>
              <w:b/>
              <w:noProof/>
              <w:lang w:val="en-US"/>
            </w:rPr>
            <w:t>6</w:t>
          </w:r>
          <w:r w:rsidRPr="009C508A">
            <w:rPr>
              <w:b/>
              <w:noProof/>
            </w:rPr>
            <w:fldChar w:fldCharType="end"/>
          </w:r>
        </w:p>
      </w:tc>
      <w:tc>
        <w:tcPr>
          <w:tcW w:w="346" w:type="dxa"/>
          <w:tcBorders>
            <w:top w:val="single" w:sz="2" w:space="0" w:color="auto"/>
            <w:left w:val="nil"/>
            <w:bottom w:val="single" w:sz="12" w:space="0" w:color="auto"/>
            <w:right w:val="nil"/>
          </w:tcBorders>
          <w:vAlign w:val="center"/>
        </w:tcPr>
        <w:p w14:paraId="0E1F078F" w14:textId="77777777" w:rsidR="001D33FA" w:rsidRPr="009C508A" w:rsidRDefault="001D33FA" w:rsidP="001D33FA">
          <w:pPr>
            <w:jc w:val="center"/>
            <w:rPr>
              <w:noProof/>
              <w:sz w:val="16"/>
              <w:szCs w:val="16"/>
            </w:rPr>
          </w:pPr>
          <w:r w:rsidRPr="009C508A">
            <w:rPr>
              <w:noProof/>
              <w:sz w:val="16"/>
              <w:szCs w:val="16"/>
              <w:lang w:val="en-US"/>
            </w:rPr>
            <w:t>z</w:t>
          </w:r>
          <w:r w:rsidRPr="009C508A">
            <w:rPr>
              <w:noProof/>
              <w:sz w:val="16"/>
              <w:szCs w:val="16"/>
              <w:lang w:val="en-US"/>
            </w:rPr>
            <w:br/>
          </w:r>
          <w:r w:rsidRPr="009C508A">
            <w:rPr>
              <w:i/>
              <w:noProof/>
              <w:sz w:val="16"/>
              <w:szCs w:val="16"/>
            </w:rPr>
            <w:t>of</w:t>
          </w:r>
        </w:p>
      </w:tc>
      <w:tc>
        <w:tcPr>
          <w:tcW w:w="539" w:type="dxa"/>
          <w:tcBorders>
            <w:top w:val="single" w:sz="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14:paraId="5771B1E5" w14:textId="12E71B63" w:rsidR="001D33FA" w:rsidRPr="009C508A" w:rsidRDefault="001D33FA" w:rsidP="001D33FA">
          <w:pPr>
            <w:jc w:val="center"/>
            <w:rPr>
              <w:b/>
              <w:noProof/>
            </w:rPr>
          </w:pPr>
          <w:r w:rsidRPr="009C508A">
            <w:rPr>
              <w:b/>
              <w:noProof/>
            </w:rPr>
            <w:fldChar w:fldCharType="begin"/>
          </w:r>
          <w:r w:rsidRPr="009C508A">
            <w:rPr>
              <w:b/>
              <w:noProof/>
            </w:rPr>
            <w:instrText xml:space="preserve"> NUMPAGES   \* MERGEFORMAT </w:instrText>
          </w:r>
          <w:r w:rsidRPr="009C508A">
            <w:rPr>
              <w:b/>
              <w:noProof/>
            </w:rPr>
            <w:fldChar w:fldCharType="separate"/>
          </w:r>
          <w:r w:rsidR="00D12086">
            <w:rPr>
              <w:b/>
              <w:noProof/>
            </w:rPr>
            <w:t>11</w:t>
          </w:r>
          <w:r w:rsidRPr="009C508A">
            <w:rPr>
              <w:b/>
              <w:noProof/>
            </w:rPr>
            <w:fldChar w:fldCharType="end"/>
          </w:r>
        </w:p>
      </w:tc>
    </w:tr>
  </w:tbl>
  <w:p w14:paraId="0E93311E" w14:textId="71685C57" w:rsidR="001D33FA" w:rsidRDefault="001D33FA" w:rsidP="001D33FA">
    <w:pPr>
      <w:pStyle w:val="Hlavika"/>
      <w:tabs>
        <w:tab w:val="clear" w:pos="4536"/>
        <w:tab w:val="clear" w:pos="9072"/>
        <w:tab w:val="left" w:pos="225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3CDF"/>
    <w:multiLevelType w:val="hybridMultilevel"/>
    <w:tmpl w:val="52F4BD1A"/>
    <w:lvl w:ilvl="0" w:tplc="3D6CAE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55435"/>
    <w:multiLevelType w:val="hybridMultilevel"/>
    <w:tmpl w:val="F230AEFE"/>
    <w:lvl w:ilvl="0" w:tplc="99C22378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BB6064"/>
    <w:multiLevelType w:val="hybridMultilevel"/>
    <w:tmpl w:val="6B260FFA"/>
    <w:lvl w:ilvl="0" w:tplc="5D2A77A4">
      <w:start w:val="1"/>
      <w:numFmt w:val="decimal"/>
      <w:lvlText w:val="4.1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B6E7F"/>
    <w:multiLevelType w:val="hybridMultilevel"/>
    <w:tmpl w:val="AED011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13C52"/>
    <w:multiLevelType w:val="multilevel"/>
    <w:tmpl w:val="DC8432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69B528D"/>
    <w:multiLevelType w:val="hybridMultilevel"/>
    <w:tmpl w:val="C5EECD88"/>
    <w:lvl w:ilvl="0" w:tplc="4F6417C8">
      <w:start w:val="1"/>
      <w:numFmt w:val="decimal"/>
      <w:lvlText w:val="6.%1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F6C3D"/>
    <w:multiLevelType w:val="hybridMultilevel"/>
    <w:tmpl w:val="EE306810"/>
    <w:lvl w:ilvl="0" w:tplc="87347AF2">
      <w:start w:val="1"/>
      <w:numFmt w:val="decimal"/>
      <w:lvlText w:val="5.%1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37F96"/>
    <w:multiLevelType w:val="hybridMultilevel"/>
    <w:tmpl w:val="0B6EB7D0"/>
    <w:lvl w:ilvl="0" w:tplc="5CE67E58">
      <w:start w:val="1"/>
      <w:numFmt w:val="bullet"/>
      <w:lvlText w:val="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1B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3A1F035B"/>
    <w:multiLevelType w:val="hybridMultilevel"/>
    <w:tmpl w:val="F042B6B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274BB7"/>
    <w:multiLevelType w:val="hybridMultilevel"/>
    <w:tmpl w:val="7B32AAC0"/>
    <w:lvl w:ilvl="0" w:tplc="03AE6E7E">
      <w:start w:val="1"/>
      <w:numFmt w:val="decimal"/>
      <w:lvlText w:val="4.%1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8414B"/>
    <w:multiLevelType w:val="hybridMultilevel"/>
    <w:tmpl w:val="82FA2916"/>
    <w:lvl w:ilvl="0" w:tplc="9FC6FBFA">
      <w:start w:val="1"/>
      <w:numFmt w:val="decimal"/>
      <w:lvlText w:val="7.%1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F4505"/>
    <w:multiLevelType w:val="multilevel"/>
    <w:tmpl w:val="43603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10316D9"/>
    <w:multiLevelType w:val="hybridMultilevel"/>
    <w:tmpl w:val="80EA0630"/>
    <w:lvl w:ilvl="0" w:tplc="F8BE2BD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8F20FD"/>
    <w:multiLevelType w:val="hybridMultilevel"/>
    <w:tmpl w:val="F4DC350A"/>
    <w:lvl w:ilvl="0" w:tplc="4CC8FD9A">
      <w:start w:val="1"/>
      <w:numFmt w:val="decimal"/>
      <w:lvlText w:val="1.%1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A85526"/>
    <w:multiLevelType w:val="hybridMultilevel"/>
    <w:tmpl w:val="1B9EDA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3B3947"/>
    <w:multiLevelType w:val="hybridMultilevel"/>
    <w:tmpl w:val="2564BF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C150C"/>
    <w:multiLevelType w:val="hybridMultilevel"/>
    <w:tmpl w:val="720EE806"/>
    <w:lvl w:ilvl="0" w:tplc="CC0A1004">
      <w:start w:val="1"/>
      <w:numFmt w:val="decimal"/>
      <w:lvlText w:val="3.%1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6B71BF"/>
    <w:multiLevelType w:val="hybridMultilevel"/>
    <w:tmpl w:val="F8B49A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4F539E"/>
    <w:multiLevelType w:val="hybridMultilevel"/>
    <w:tmpl w:val="42540FB0"/>
    <w:lvl w:ilvl="0" w:tplc="F60236F8">
      <w:start w:val="1"/>
      <w:numFmt w:val="decimal"/>
      <w:lvlText w:val="4.3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602086"/>
    <w:multiLevelType w:val="hybridMultilevel"/>
    <w:tmpl w:val="B5BEB6F4"/>
    <w:lvl w:ilvl="0" w:tplc="FDB49FE0">
      <w:start w:val="1"/>
      <w:numFmt w:val="decimal"/>
      <w:lvlText w:val="2.%1"/>
      <w:lvlJc w:val="left"/>
      <w:pPr>
        <w:ind w:left="785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D684A"/>
    <w:multiLevelType w:val="hybridMultilevel"/>
    <w:tmpl w:val="1B76F9F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C6A4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B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725A42"/>
    <w:multiLevelType w:val="hybridMultilevel"/>
    <w:tmpl w:val="A32696E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95369"/>
    <w:multiLevelType w:val="multilevel"/>
    <w:tmpl w:val="A7DE9F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EF307D0"/>
    <w:multiLevelType w:val="hybridMultilevel"/>
    <w:tmpl w:val="B356985C"/>
    <w:lvl w:ilvl="0" w:tplc="BFF4A626">
      <w:start w:val="1"/>
      <w:numFmt w:val="decimal"/>
      <w:lvlText w:val="4.4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505159">
    <w:abstractNumId w:val="15"/>
  </w:num>
  <w:num w:numId="2" w16cid:durableId="529538155">
    <w:abstractNumId w:val="13"/>
  </w:num>
  <w:num w:numId="3" w16cid:durableId="1351099900">
    <w:abstractNumId w:val="19"/>
  </w:num>
  <w:num w:numId="4" w16cid:durableId="1931426192">
    <w:abstractNumId w:val="16"/>
  </w:num>
  <w:num w:numId="5" w16cid:durableId="1123309647">
    <w:abstractNumId w:val="9"/>
  </w:num>
  <w:num w:numId="6" w16cid:durableId="434987179">
    <w:abstractNumId w:val="2"/>
  </w:num>
  <w:num w:numId="7" w16cid:durableId="311101360">
    <w:abstractNumId w:val="18"/>
  </w:num>
  <w:num w:numId="8" w16cid:durableId="100536769">
    <w:abstractNumId w:val="23"/>
  </w:num>
  <w:num w:numId="9" w16cid:durableId="481044344">
    <w:abstractNumId w:val="6"/>
  </w:num>
  <w:num w:numId="10" w16cid:durableId="1481117700">
    <w:abstractNumId w:val="5"/>
  </w:num>
  <w:num w:numId="11" w16cid:durableId="1729962749">
    <w:abstractNumId w:val="10"/>
  </w:num>
  <w:num w:numId="12" w16cid:durableId="218982570">
    <w:abstractNumId w:val="20"/>
  </w:num>
  <w:num w:numId="13" w16cid:durableId="1680086422">
    <w:abstractNumId w:val="12"/>
  </w:num>
  <w:num w:numId="14" w16cid:durableId="1126507196">
    <w:abstractNumId w:val="7"/>
  </w:num>
  <w:num w:numId="15" w16cid:durableId="1021513437">
    <w:abstractNumId w:val="4"/>
  </w:num>
  <w:num w:numId="16" w16cid:durableId="1909150913">
    <w:abstractNumId w:val="14"/>
  </w:num>
  <w:num w:numId="17" w16cid:durableId="1749574681">
    <w:abstractNumId w:val="3"/>
  </w:num>
  <w:num w:numId="18" w16cid:durableId="1011448529">
    <w:abstractNumId w:val="21"/>
  </w:num>
  <w:num w:numId="19" w16cid:durableId="1388576808">
    <w:abstractNumId w:val="17"/>
  </w:num>
  <w:num w:numId="20" w16cid:durableId="2103917947">
    <w:abstractNumId w:val="1"/>
  </w:num>
  <w:num w:numId="21" w16cid:durableId="544677449">
    <w:abstractNumId w:val="0"/>
  </w:num>
  <w:num w:numId="22" w16cid:durableId="530147587">
    <w:abstractNumId w:val="8"/>
  </w:num>
  <w:num w:numId="23" w16cid:durableId="3385084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558748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4F"/>
    <w:rsid w:val="0001574F"/>
    <w:rsid w:val="000249C2"/>
    <w:rsid w:val="00041F8E"/>
    <w:rsid w:val="00050001"/>
    <w:rsid w:val="000710E4"/>
    <w:rsid w:val="0008692C"/>
    <w:rsid w:val="000A009B"/>
    <w:rsid w:val="000A64DC"/>
    <w:rsid w:val="000B3B73"/>
    <w:rsid w:val="000C5D7B"/>
    <w:rsid w:val="000D332A"/>
    <w:rsid w:val="000D7213"/>
    <w:rsid w:val="00101C88"/>
    <w:rsid w:val="001150BD"/>
    <w:rsid w:val="0012684A"/>
    <w:rsid w:val="00141285"/>
    <w:rsid w:val="0016204B"/>
    <w:rsid w:val="00162EA1"/>
    <w:rsid w:val="00165400"/>
    <w:rsid w:val="001D015F"/>
    <w:rsid w:val="001D33FA"/>
    <w:rsid w:val="001D7F77"/>
    <w:rsid w:val="0020042F"/>
    <w:rsid w:val="00201E06"/>
    <w:rsid w:val="002320CE"/>
    <w:rsid w:val="00234844"/>
    <w:rsid w:val="00291FF6"/>
    <w:rsid w:val="002B3D5D"/>
    <w:rsid w:val="002C6747"/>
    <w:rsid w:val="002D733A"/>
    <w:rsid w:val="002E56FA"/>
    <w:rsid w:val="002F3533"/>
    <w:rsid w:val="00302F0C"/>
    <w:rsid w:val="0030584C"/>
    <w:rsid w:val="00333C79"/>
    <w:rsid w:val="00351B21"/>
    <w:rsid w:val="003521AA"/>
    <w:rsid w:val="003977F3"/>
    <w:rsid w:val="003A2645"/>
    <w:rsid w:val="003A2EB5"/>
    <w:rsid w:val="003A713D"/>
    <w:rsid w:val="003D69C9"/>
    <w:rsid w:val="003D76AE"/>
    <w:rsid w:val="003F5FD9"/>
    <w:rsid w:val="00450775"/>
    <w:rsid w:val="00450B2D"/>
    <w:rsid w:val="00457520"/>
    <w:rsid w:val="00462FF3"/>
    <w:rsid w:val="00463E3B"/>
    <w:rsid w:val="00474E85"/>
    <w:rsid w:val="00492D29"/>
    <w:rsid w:val="004A3876"/>
    <w:rsid w:val="004A7B0B"/>
    <w:rsid w:val="004C2515"/>
    <w:rsid w:val="004C48ED"/>
    <w:rsid w:val="004E2FCE"/>
    <w:rsid w:val="004F193C"/>
    <w:rsid w:val="0052731B"/>
    <w:rsid w:val="0053687C"/>
    <w:rsid w:val="00545E81"/>
    <w:rsid w:val="00555A94"/>
    <w:rsid w:val="0057467D"/>
    <w:rsid w:val="00586253"/>
    <w:rsid w:val="005C209A"/>
    <w:rsid w:val="005D33E4"/>
    <w:rsid w:val="005D7A7A"/>
    <w:rsid w:val="005E0955"/>
    <w:rsid w:val="00620002"/>
    <w:rsid w:val="006218D8"/>
    <w:rsid w:val="0062363E"/>
    <w:rsid w:val="0064578D"/>
    <w:rsid w:val="006930BB"/>
    <w:rsid w:val="006A1206"/>
    <w:rsid w:val="006C5C07"/>
    <w:rsid w:val="006C69E4"/>
    <w:rsid w:val="006D43F5"/>
    <w:rsid w:val="00720312"/>
    <w:rsid w:val="007358B7"/>
    <w:rsid w:val="00745844"/>
    <w:rsid w:val="00745D80"/>
    <w:rsid w:val="007522F9"/>
    <w:rsid w:val="00754FA0"/>
    <w:rsid w:val="00771C1D"/>
    <w:rsid w:val="0079352E"/>
    <w:rsid w:val="00793FE7"/>
    <w:rsid w:val="007B28B5"/>
    <w:rsid w:val="007D57B6"/>
    <w:rsid w:val="00802088"/>
    <w:rsid w:val="008202D4"/>
    <w:rsid w:val="0083178E"/>
    <w:rsid w:val="00837687"/>
    <w:rsid w:val="0084669D"/>
    <w:rsid w:val="008561FF"/>
    <w:rsid w:val="00875902"/>
    <w:rsid w:val="00881420"/>
    <w:rsid w:val="008A1472"/>
    <w:rsid w:val="008A4F7B"/>
    <w:rsid w:val="008F2826"/>
    <w:rsid w:val="009608AA"/>
    <w:rsid w:val="009638D2"/>
    <w:rsid w:val="00972D25"/>
    <w:rsid w:val="00976C8D"/>
    <w:rsid w:val="009925E8"/>
    <w:rsid w:val="009B37E0"/>
    <w:rsid w:val="00A3725D"/>
    <w:rsid w:val="00A50F04"/>
    <w:rsid w:val="00A54FF0"/>
    <w:rsid w:val="00A711C3"/>
    <w:rsid w:val="00A76E0D"/>
    <w:rsid w:val="00A77EC1"/>
    <w:rsid w:val="00A817F7"/>
    <w:rsid w:val="00A91A33"/>
    <w:rsid w:val="00AC290C"/>
    <w:rsid w:val="00AE3E69"/>
    <w:rsid w:val="00B825DB"/>
    <w:rsid w:val="00B86F0D"/>
    <w:rsid w:val="00B95EB3"/>
    <w:rsid w:val="00B9683D"/>
    <w:rsid w:val="00BC7BB3"/>
    <w:rsid w:val="00BE5136"/>
    <w:rsid w:val="00BE7C38"/>
    <w:rsid w:val="00C04D15"/>
    <w:rsid w:val="00C21D4E"/>
    <w:rsid w:val="00C62937"/>
    <w:rsid w:val="00C94E1D"/>
    <w:rsid w:val="00C960EF"/>
    <w:rsid w:val="00CA7F69"/>
    <w:rsid w:val="00CB4F8E"/>
    <w:rsid w:val="00CD4DF3"/>
    <w:rsid w:val="00CE37D6"/>
    <w:rsid w:val="00D12086"/>
    <w:rsid w:val="00D73219"/>
    <w:rsid w:val="00D76284"/>
    <w:rsid w:val="00D77CA3"/>
    <w:rsid w:val="00DA0BFA"/>
    <w:rsid w:val="00DB6F51"/>
    <w:rsid w:val="00DC2F7A"/>
    <w:rsid w:val="00E15522"/>
    <w:rsid w:val="00E21230"/>
    <w:rsid w:val="00E31AB9"/>
    <w:rsid w:val="00E67E4E"/>
    <w:rsid w:val="00E90357"/>
    <w:rsid w:val="00E97F6E"/>
    <w:rsid w:val="00EC48E1"/>
    <w:rsid w:val="00EE7BC3"/>
    <w:rsid w:val="00EF2C30"/>
    <w:rsid w:val="00F354D9"/>
    <w:rsid w:val="00F7089F"/>
    <w:rsid w:val="00FA2D38"/>
    <w:rsid w:val="00FB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55FED"/>
  <w15:chartTrackingRefBased/>
  <w15:docId w15:val="{E3795A84-C7BD-44D5-9C94-519D3483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157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AE3E6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AE3E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9608A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01574F"/>
    <w:pPr>
      <w:ind w:left="720"/>
    </w:pPr>
    <w:rPr>
      <w:szCs w:val="20"/>
    </w:rPr>
  </w:style>
  <w:style w:type="character" w:customStyle="1" w:styleId="OdsekzoznamuChar">
    <w:name w:val="Odsek zoznamu Char"/>
    <w:aliases w:val="body Char,Odsek zoznamu2 Char"/>
    <w:link w:val="Odsekzoznamu"/>
    <w:uiPriority w:val="34"/>
    <w:qFormat/>
    <w:rsid w:val="0001574F"/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AE3E6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AE3E69"/>
    <w:pPr>
      <w:overflowPunct/>
      <w:autoSpaceDE/>
      <w:autoSpaceDN/>
      <w:adjustRightInd/>
      <w:spacing w:line="259" w:lineRule="auto"/>
      <w:textAlignment w:val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AE3E69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</w:rPr>
  </w:style>
  <w:style w:type="paragraph" w:styleId="Obsah1">
    <w:name w:val="toc 1"/>
    <w:basedOn w:val="Normlny"/>
    <w:next w:val="Normlny"/>
    <w:autoRedefine/>
    <w:uiPriority w:val="39"/>
    <w:unhideWhenUsed/>
    <w:rsid w:val="00AE3E69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</w:rPr>
  </w:style>
  <w:style w:type="paragraph" w:styleId="Obsah3">
    <w:name w:val="toc 3"/>
    <w:basedOn w:val="Normlny"/>
    <w:next w:val="Normlny"/>
    <w:autoRedefine/>
    <w:uiPriority w:val="39"/>
    <w:unhideWhenUsed/>
    <w:rsid w:val="00AE3E69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</w:rPr>
  </w:style>
  <w:style w:type="character" w:customStyle="1" w:styleId="Nadpis2Char">
    <w:name w:val="Nadpis 2 Char"/>
    <w:basedOn w:val="Predvolenpsmoodseku"/>
    <w:link w:val="Nadpis2"/>
    <w:uiPriority w:val="9"/>
    <w:rsid w:val="00AE3E6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AE3E69"/>
    <w:rPr>
      <w:color w:val="0563C1" w:themeColor="hyperlink"/>
      <w:u w:val="single"/>
    </w:rPr>
  </w:style>
  <w:style w:type="character" w:customStyle="1" w:styleId="Nadpis3Char">
    <w:name w:val="Nadpis 3 Char"/>
    <w:basedOn w:val="Predvolenpsmoodseku"/>
    <w:link w:val="Nadpis3"/>
    <w:uiPriority w:val="9"/>
    <w:rsid w:val="009608A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041F8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41F8E"/>
    <w:rPr>
      <w:rFonts w:ascii="Times New Roman" w:eastAsia="Times New Roman" w:hAnsi="Times New Roman" w:cs="Times New Roman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41F8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41F8E"/>
    <w:rPr>
      <w:rFonts w:ascii="Times New Roman" w:eastAsia="Times New Roman" w:hAnsi="Times New Roman" w:cs="Times New Roman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7628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76284"/>
    <w:rPr>
      <w:rFonts w:ascii="Segoe UI" w:eastAsia="Times New Roman" w:hAnsi="Segoe UI" w:cs="Segoe UI"/>
      <w:sz w:val="18"/>
      <w:szCs w:val="18"/>
      <w:lang w:eastAsia="sk-SK"/>
    </w:rPr>
  </w:style>
  <w:style w:type="character" w:styleId="Odkaznakomentr">
    <w:name w:val="annotation reference"/>
    <w:basedOn w:val="Predvolenpsmoodseku"/>
    <w:semiHidden/>
    <w:unhideWhenUsed/>
    <w:rsid w:val="00A817F7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A817F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817F7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817F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817F7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620002"/>
    <w:pPr>
      <w:spacing w:after="0" w:line="240" w:lineRule="auto"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basedOn w:val="Normlny"/>
    <w:link w:val="TextpoznmkypodiarouChar"/>
    <w:rsid w:val="00141285"/>
    <w:pPr>
      <w:jc w:val="both"/>
    </w:pPr>
    <w:rPr>
      <w:sz w:val="20"/>
      <w:szCs w:val="20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rsid w:val="00141285"/>
    <w:rPr>
      <w:rFonts w:ascii="Times New Roman" w:eastAsia="Times New Roman" w:hAnsi="Times New Roman" w:cs="Times New Roman"/>
      <w:sz w:val="20"/>
      <w:szCs w:val="20"/>
    </w:rPr>
  </w:style>
  <w:style w:type="table" w:styleId="Mriekatabuky">
    <w:name w:val="Table Grid"/>
    <w:basedOn w:val="Normlnatabuka"/>
    <w:uiPriority w:val="39"/>
    <w:rsid w:val="00E97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AAA17-6C6F-4BE2-A62A-43533A058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12</Pages>
  <Words>2933</Words>
  <Characters>16722</Characters>
  <Application>Microsoft Office Word</Application>
  <DocSecurity>0</DocSecurity>
  <Lines>139</Lines>
  <Paragraphs>39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Nadpisy</vt:lpstr>
      </vt:variant>
      <vt:variant>
        <vt:i4>43</vt:i4>
      </vt:variant>
    </vt:vector>
  </HeadingPairs>
  <TitlesOfParts>
    <vt:vector size="44" baseType="lpstr">
      <vt:lpstr/>
      <vt:lpstr>Definície Pojmov a Skratky</vt:lpstr>
      <vt:lpstr>    1.1 Definície pojmov </vt:lpstr>
      <vt:lpstr>    1.2 Skratky</vt:lpstr>
      <vt:lpstr>Východisková situácia</vt:lpstr>
      <vt:lpstr>    2.1 Cieľ a účel predmetu plnenia</vt:lpstr>
      <vt:lpstr>    </vt:lpstr>
      <vt:lpstr>    2.2 Opis súčasného stavu a klasifikácia</vt:lpstr>
      <vt:lpstr>    2.3 Miesto dodania</vt:lpstr>
      <vt:lpstr>    2.4 Charakteristika prostredia:</vt:lpstr>
      <vt:lpstr>    2.5 Legislatívne požiadavky</vt:lpstr>
      <vt:lpstr>    2.6 Podkladové dokumenty Slovenských elektrární</vt:lpstr>
      <vt:lpstr>Rozsah plnenia a opcie</vt:lpstr>
      <vt:lpstr>    3.1 Rozsah plnenia</vt:lpstr>
      <vt:lpstr>    </vt:lpstr>
      <vt:lpstr>    3.2 Opcie</vt:lpstr>
      <vt:lpstr>Funkčné, bezpečnostné a technické požiadavky</vt:lpstr>
      <vt:lpstr>    4.1 Požiadavky na systémy, zariadenia, komponenty a materiály</vt:lpstr>
      <vt:lpstr>        4.1.1 Strojná časť</vt:lpstr>
      <vt:lpstr>        4.1.2 Elektro časť</vt:lpstr>
      <vt:lpstr>        4.1.3 SKR</vt:lpstr>
      <vt:lpstr>        4.1.3 Stavebná časť</vt:lpstr>
      <vt:lpstr>    4.2 Požiadavky na práce</vt:lpstr>
      <vt:lpstr>    4.3 Požadované výkonnostné parametre a Záruky</vt:lpstr>
      <vt:lpstr>        4.3.1 Výkonnostné parametre</vt:lpstr>
      <vt:lpstr>        4.3.2 Záruky</vt:lpstr>
      <vt:lpstr>        4.4 Požiadavky na súvisiace služby</vt:lpstr>
      <vt:lpstr>        4.4.1 Školenia</vt:lpstr>
      <vt:lpstr>        4.4.2 Nakladanie s odpadmi</vt:lpstr>
      <vt:lpstr>        4.4.3 Manipulácia s demontovanými dielmi</vt:lpstr>
      <vt:lpstr>        4.4.4 Iné služby a povinnosti</vt:lpstr>
      <vt:lpstr>    4.5 Požiadavky na náhradné diely</vt:lpstr>
      <vt:lpstr>Požiadavky na Technickú dokumentáciu projektu</vt:lpstr>
      <vt:lpstr>    5.1 Požiadavky na projektovú dokumentáciu, ktorú má poskytnúť dodávateľ</vt:lpstr>
      <vt:lpstr>    5.2 projektová dokumentácia, ktorú zabezpečia se, a.s.</vt:lpstr>
      <vt:lpstr>Hranice plnenia, vylúčenie z plnenia a protiplnenia </vt:lpstr>
      <vt:lpstr>    6.1 Hranice plnenia</vt:lpstr>
      <vt:lpstr>    6.2 Vylúčenie z plnenia</vt:lpstr>
      <vt:lpstr>    6.3 Protiplnenia</vt:lpstr>
      <vt:lpstr>Kontroly a skúšky</vt:lpstr>
      <vt:lpstr>    7.1 Kontroly</vt:lpstr>
      <vt:lpstr>    7.2 Skúšky</vt:lpstr>
      <vt:lpstr>Harmonogram</vt:lpstr>
      <vt:lpstr>Prílohy k technickej špecifikácii </vt:lpstr>
    </vt:vector>
  </TitlesOfParts>
  <Company>value</Company>
  <LinksUpToDate>false</LinksUpToDate>
  <CharactersWithSpaces>19616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Tomovičová Ivana</dc:creator>
  <cp:keywords/>
  <dc:description/>
  <cp:lastModifiedBy>Polačková Jana</cp:lastModifiedBy>
  <cp:revision>15</cp:revision>
  <cp:lastPrinted>2026-04-08T10:38:00Z</cp:lastPrinted>
  <dcterms:created xsi:type="dcterms:W3CDTF">2026-04-08T11:24:00Z</dcterms:created>
  <dcterms:modified xsi:type="dcterms:W3CDTF">2026-07-30T09:40:00Z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2026-04-08T10:36:46Z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86478435-040e-41b9-b0ef-b2459855545d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